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DBF9AD" w14:textId="4F0B08A5" w:rsidR="009F3F41" w:rsidRPr="009F3F41" w:rsidRDefault="009F3F41" w:rsidP="00D0038D">
      <w:pPr>
        <w:pStyle w:val="Ttulo1"/>
        <w:jc w:val="center"/>
        <w:rPr>
          <w:rFonts w:eastAsia="Times New Roman"/>
        </w:rPr>
      </w:pPr>
      <w:bookmarkStart w:id="0" w:name="_Toc112917131"/>
      <w:commentRangeStart w:id="1"/>
      <w:r w:rsidRPr="009F3F41">
        <w:rPr>
          <w:rFonts w:eastAsia="Times New Roman"/>
        </w:rPr>
        <w:t>Proposal for more frequent voluntary reporting</w:t>
      </w:r>
      <w:bookmarkEnd w:id="0"/>
      <w:commentRangeEnd w:id="1"/>
      <w:r w:rsidR="009A35A7">
        <w:rPr>
          <w:rStyle w:val="Refdecomentario"/>
          <w:rFonts w:asciiTheme="minorHAnsi" w:eastAsiaTheme="minorHAnsi" w:hAnsiTheme="minorHAnsi" w:cstheme="minorBidi"/>
          <w:color w:val="auto"/>
        </w:rPr>
        <w:commentReference w:id="1"/>
      </w:r>
    </w:p>
    <w:p w14:paraId="55508462" w14:textId="247F9F32" w:rsidR="009F3F41" w:rsidRPr="004A0387" w:rsidRDefault="009F3F41" w:rsidP="009F3F41">
      <w:pPr>
        <w:pStyle w:val="Citadestacada"/>
        <w:rPr>
          <w:rFonts w:asciiTheme="majorHAnsi" w:hAnsiTheme="majorHAnsi" w:cstheme="majorHAnsi"/>
          <w:color w:val="auto"/>
          <w:lang w:val="en-GB"/>
        </w:rPr>
      </w:pPr>
      <w:r w:rsidRPr="004A0387">
        <w:rPr>
          <w:rFonts w:asciiTheme="majorHAnsi" w:hAnsiTheme="majorHAnsi" w:cstheme="majorHAnsi"/>
          <w:color w:val="auto"/>
          <w:lang w:val="en-GB"/>
        </w:rPr>
        <w:t xml:space="preserve">Background paper </w:t>
      </w:r>
      <w:r>
        <w:rPr>
          <w:rFonts w:asciiTheme="majorHAnsi" w:hAnsiTheme="majorHAnsi" w:cstheme="majorHAnsi"/>
          <w:color w:val="auto"/>
          <w:lang w:val="en-GB"/>
        </w:rPr>
        <w:t>3</w:t>
      </w:r>
    </w:p>
    <w:p w14:paraId="0CF37966" w14:textId="77777777" w:rsidR="009F3F41" w:rsidRPr="004A0387" w:rsidRDefault="009F3F41" w:rsidP="009F3F41">
      <w:pPr>
        <w:pStyle w:val="Citadestacada"/>
        <w:rPr>
          <w:rFonts w:asciiTheme="majorHAnsi" w:hAnsiTheme="majorHAnsi" w:cstheme="majorHAnsi"/>
          <w:color w:val="auto"/>
          <w:lang w:val="en-GB"/>
        </w:rPr>
      </w:pPr>
      <w:r w:rsidRPr="004A0387">
        <w:rPr>
          <w:rFonts w:asciiTheme="majorHAnsi" w:hAnsiTheme="majorHAnsi" w:cstheme="majorHAnsi"/>
          <w:color w:val="auto"/>
          <w:lang w:val="en-GB"/>
        </w:rPr>
        <w:t xml:space="preserve"> for discussion at the FRA 2025 Online Expert consultation</w:t>
      </w:r>
    </w:p>
    <w:sdt>
      <w:sdtPr>
        <w:rPr>
          <w:rFonts w:asciiTheme="minorHAnsi" w:eastAsiaTheme="minorHAnsi" w:hAnsiTheme="minorHAnsi" w:cstheme="minorBidi"/>
          <w:color w:val="auto"/>
          <w:sz w:val="22"/>
          <w:szCs w:val="22"/>
        </w:rPr>
        <w:id w:val="66230910"/>
        <w:docPartObj>
          <w:docPartGallery w:val="Table of Contents"/>
          <w:docPartUnique/>
        </w:docPartObj>
      </w:sdtPr>
      <w:sdtEndPr>
        <w:rPr>
          <w:b/>
          <w:bCs/>
          <w:noProof/>
        </w:rPr>
      </w:sdtEndPr>
      <w:sdtContent>
        <w:p w14:paraId="1186F326" w14:textId="77777777" w:rsidR="00FB08DE" w:rsidRDefault="00FB08DE">
          <w:pPr>
            <w:pStyle w:val="TtulodeTDC"/>
          </w:pPr>
        </w:p>
        <w:p w14:paraId="44B5F965" w14:textId="5D2FE592" w:rsidR="00FB08DE" w:rsidRDefault="00FB08DE">
          <w:pPr>
            <w:pStyle w:val="TtulodeTDC"/>
          </w:pPr>
          <w:r>
            <w:t>Contents</w:t>
          </w:r>
        </w:p>
        <w:p w14:paraId="3DB577E2" w14:textId="1B2AFC09" w:rsidR="007F3AFD" w:rsidRPr="007F3AFD" w:rsidRDefault="00FB08DE">
          <w:pPr>
            <w:pStyle w:val="TDC1"/>
            <w:tabs>
              <w:tab w:val="right" w:leader="dot" w:pos="9019"/>
            </w:tabs>
            <w:rPr>
              <w:rFonts w:asciiTheme="majorHAnsi" w:eastAsiaTheme="minorEastAsia" w:hAnsiTheme="majorHAnsi" w:cstheme="majorHAnsi"/>
              <w:noProof/>
            </w:rPr>
          </w:pPr>
          <w:r>
            <w:fldChar w:fldCharType="begin"/>
          </w:r>
          <w:r>
            <w:instrText xml:space="preserve"> TOC \o "1-3" \h \z \u </w:instrText>
          </w:r>
          <w:r>
            <w:fldChar w:fldCharType="separate"/>
          </w:r>
          <w:hyperlink w:anchor="_Toc112917131" w:history="1">
            <w:r w:rsidR="007F3AFD" w:rsidRPr="007F3AFD">
              <w:rPr>
                <w:rStyle w:val="Hipervnculo"/>
                <w:rFonts w:asciiTheme="majorHAnsi" w:eastAsia="Times New Roman" w:hAnsiTheme="majorHAnsi" w:cstheme="majorHAnsi"/>
                <w:noProof/>
              </w:rPr>
              <w:t>Proposal for more frequent voluntary reporting</w:t>
            </w:r>
            <w:r w:rsidR="007F3AFD" w:rsidRPr="007F3AFD">
              <w:rPr>
                <w:rFonts w:asciiTheme="majorHAnsi" w:hAnsiTheme="majorHAnsi" w:cstheme="majorHAnsi"/>
                <w:noProof/>
                <w:webHidden/>
              </w:rPr>
              <w:tab/>
            </w:r>
            <w:r w:rsidR="007F3AFD" w:rsidRPr="007F3AFD">
              <w:rPr>
                <w:rFonts w:asciiTheme="majorHAnsi" w:hAnsiTheme="majorHAnsi" w:cstheme="majorHAnsi"/>
                <w:noProof/>
                <w:webHidden/>
              </w:rPr>
              <w:fldChar w:fldCharType="begin"/>
            </w:r>
            <w:r w:rsidR="007F3AFD" w:rsidRPr="007F3AFD">
              <w:rPr>
                <w:rFonts w:asciiTheme="majorHAnsi" w:hAnsiTheme="majorHAnsi" w:cstheme="majorHAnsi"/>
                <w:noProof/>
                <w:webHidden/>
              </w:rPr>
              <w:instrText xml:space="preserve"> PAGEREF _Toc112917131 \h </w:instrText>
            </w:r>
            <w:r w:rsidR="007F3AFD" w:rsidRPr="007F3AFD">
              <w:rPr>
                <w:rFonts w:asciiTheme="majorHAnsi" w:hAnsiTheme="majorHAnsi" w:cstheme="majorHAnsi"/>
                <w:noProof/>
                <w:webHidden/>
              </w:rPr>
            </w:r>
            <w:r w:rsidR="007F3AFD" w:rsidRPr="007F3AFD">
              <w:rPr>
                <w:rFonts w:asciiTheme="majorHAnsi" w:hAnsiTheme="majorHAnsi" w:cstheme="majorHAnsi"/>
                <w:noProof/>
                <w:webHidden/>
              </w:rPr>
              <w:fldChar w:fldCharType="separate"/>
            </w:r>
            <w:r w:rsidR="00D26B39">
              <w:rPr>
                <w:rFonts w:asciiTheme="majorHAnsi" w:hAnsiTheme="majorHAnsi" w:cstheme="majorHAnsi"/>
                <w:noProof/>
                <w:webHidden/>
              </w:rPr>
              <w:t>1</w:t>
            </w:r>
            <w:r w:rsidR="007F3AFD" w:rsidRPr="007F3AFD">
              <w:rPr>
                <w:rFonts w:asciiTheme="majorHAnsi" w:hAnsiTheme="majorHAnsi" w:cstheme="majorHAnsi"/>
                <w:noProof/>
                <w:webHidden/>
              </w:rPr>
              <w:fldChar w:fldCharType="end"/>
            </w:r>
          </w:hyperlink>
        </w:p>
        <w:p w14:paraId="75C4E993" w14:textId="384B31DF" w:rsidR="007F3AFD" w:rsidRPr="007F3AFD" w:rsidRDefault="00221FF8">
          <w:pPr>
            <w:pStyle w:val="TDC2"/>
            <w:tabs>
              <w:tab w:val="right" w:leader="dot" w:pos="9019"/>
            </w:tabs>
            <w:rPr>
              <w:rFonts w:asciiTheme="majorHAnsi" w:eastAsiaTheme="minorEastAsia" w:hAnsiTheme="majorHAnsi" w:cstheme="majorHAnsi"/>
              <w:noProof/>
            </w:rPr>
          </w:pPr>
          <w:hyperlink w:anchor="_Toc112917132" w:history="1">
            <w:r w:rsidR="007F3AFD" w:rsidRPr="007F3AFD">
              <w:rPr>
                <w:rStyle w:val="Hipervnculo"/>
                <w:rFonts w:asciiTheme="majorHAnsi" w:hAnsiTheme="majorHAnsi" w:cstheme="majorHAnsi"/>
                <w:noProof/>
              </w:rPr>
              <w:t>Introduction</w:t>
            </w:r>
            <w:r w:rsidR="007F3AFD" w:rsidRPr="007F3AFD">
              <w:rPr>
                <w:rFonts w:asciiTheme="majorHAnsi" w:hAnsiTheme="majorHAnsi" w:cstheme="majorHAnsi"/>
                <w:noProof/>
                <w:webHidden/>
              </w:rPr>
              <w:tab/>
            </w:r>
            <w:r w:rsidR="007F3AFD" w:rsidRPr="007F3AFD">
              <w:rPr>
                <w:rFonts w:asciiTheme="majorHAnsi" w:hAnsiTheme="majorHAnsi" w:cstheme="majorHAnsi"/>
                <w:noProof/>
                <w:webHidden/>
              </w:rPr>
              <w:fldChar w:fldCharType="begin"/>
            </w:r>
            <w:r w:rsidR="007F3AFD" w:rsidRPr="007F3AFD">
              <w:rPr>
                <w:rFonts w:asciiTheme="majorHAnsi" w:hAnsiTheme="majorHAnsi" w:cstheme="majorHAnsi"/>
                <w:noProof/>
                <w:webHidden/>
              </w:rPr>
              <w:instrText xml:space="preserve"> PAGEREF _Toc112917132 \h </w:instrText>
            </w:r>
            <w:r w:rsidR="007F3AFD" w:rsidRPr="007F3AFD">
              <w:rPr>
                <w:rFonts w:asciiTheme="majorHAnsi" w:hAnsiTheme="majorHAnsi" w:cstheme="majorHAnsi"/>
                <w:noProof/>
                <w:webHidden/>
              </w:rPr>
            </w:r>
            <w:r w:rsidR="007F3AFD" w:rsidRPr="007F3AFD">
              <w:rPr>
                <w:rFonts w:asciiTheme="majorHAnsi" w:hAnsiTheme="majorHAnsi" w:cstheme="majorHAnsi"/>
                <w:noProof/>
                <w:webHidden/>
              </w:rPr>
              <w:fldChar w:fldCharType="separate"/>
            </w:r>
            <w:r w:rsidR="00D26B39">
              <w:rPr>
                <w:rFonts w:asciiTheme="majorHAnsi" w:hAnsiTheme="majorHAnsi" w:cstheme="majorHAnsi"/>
                <w:noProof/>
                <w:webHidden/>
              </w:rPr>
              <w:t>2</w:t>
            </w:r>
            <w:r w:rsidR="007F3AFD" w:rsidRPr="007F3AFD">
              <w:rPr>
                <w:rFonts w:asciiTheme="majorHAnsi" w:hAnsiTheme="majorHAnsi" w:cstheme="majorHAnsi"/>
                <w:noProof/>
                <w:webHidden/>
              </w:rPr>
              <w:fldChar w:fldCharType="end"/>
            </w:r>
          </w:hyperlink>
        </w:p>
        <w:p w14:paraId="1E41A065" w14:textId="3E0E1A0A" w:rsidR="007F3AFD" w:rsidRPr="007F3AFD" w:rsidRDefault="00221FF8">
          <w:pPr>
            <w:pStyle w:val="TDC2"/>
            <w:tabs>
              <w:tab w:val="right" w:leader="dot" w:pos="9019"/>
            </w:tabs>
            <w:rPr>
              <w:rFonts w:asciiTheme="majorHAnsi" w:eastAsiaTheme="minorEastAsia" w:hAnsiTheme="majorHAnsi" w:cstheme="majorHAnsi"/>
              <w:noProof/>
            </w:rPr>
          </w:pPr>
          <w:hyperlink w:anchor="_Toc112917133" w:history="1">
            <w:r w:rsidR="007F3AFD" w:rsidRPr="007F3AFD">
              <w:rPr>
                <w:rStyle w:val="Hipervnculo"/>
                <w:rFonts w:asciiTheme="majorHAnsi" w:hAnsiTheme="majorHAnsi" w:cstheme="majorHAnsi"/>
                <w:noProof/>
              </w:rPr>
              <w:t>Proposal – voluntary updates in-between regular FRA cycles</w:t>
            </w:r>
            <w:r w:rsidR="007F3AFD" w:rsidRPr="007F3AFD">
              <w:rPr>
                <w:rFonts w:asciiTheme="majorHAnsi" w:hAnsiTheme="majorHAnsi" w:cstheme="majorHAnsi"/>
                <w:noProof/>
                <w:webHidden/>
              </w:rPr>
              <w:tab/>
            </w:r>
            <w:r w:rsidR="007F3AFD" w:rsidRPr="007F3AFD">
              <w:rPr>
                <w:rFonts w:asciiTheme="majorHAnsi" w:hAnsiTheme="majorHAnsi" w:cstheme="majorHAnsi"/>
                <w:noProof/>
                <w:webHidden/>
              </w:rPr>
              <w:fldChar w:fldCharType="begin"/>
            </w:r>
            <w:r w:rsidR="007F3AFD" w:rsidRPr="007F3AFD">
              <w:rPr>
                <w:rFonts w:asciiTheme="majorHAnsi" w:hAnsiTheme="majorHAnsi" w:cstheme="majorHAnsi"/>
                <w:noProof/>
                <w:webHidden/>
              </w:rPr>
              <w:instrText xml:space="preserve"> PAGEREF _Toc112917133 \h </w:instrText>
            </w:r>
            <w:r w:rsidR="007F3AFD" w:rsidRPr="007F3AFD">
              <w:rPr>
                <w:rFonts w:asciiTheme="majorHAnsi" w:hAnsiTheme="majorHAnsi" w:cstheme="majorHAnsi"/>
                <w:noProof/>
                <w:webHidden/>
              </w:rPr>
            </w:r>
            <w:r w:rsidR="007F3AFD" w:rsidRPr="007F3AFD">
              <w:rPr>
                <w:rFonts w:asciiTheme="majorHAnsi" w:hAnsiTheme="majorHAnsi" w:cstheme="majorHAnsi"/>
                <w:noProof/>
                <w:webHidden/>
              </w:rPr>
              <w:fldChar w:fldCharType="separate"/>
            </w:r>
            <w:r w:rsidR="00D26B39">
              <w:rPr>
                <w:rFonts w:asciiTheme="majorHAnsi" w:hAnsiTheme="majorHAnsi" w:cstheme="majorHAnsi"/>
                <w:noProof/>
                <w:webHidden/>
              </w:rPr>
              <w:t>2</w:t>
            </w:r>
            <w:r w:rsidR="007F3AFD" w:rsidRPr="007F3AFD">
              <w:rPr>
                <w:rFonts w:asciiTheme="majorHAnsi" w:hAnsiTheme="majorHAnsi" w:cstheme="majorHAnsi"/>
                <w:noProof/>
                <w:webHidden/>
              </w:rPr>
              <w:fldChar w:fldCharType="end"/>
            </w:r>
          </w:hyperlink>
        </w:p>
        <w:p w14:paraId="56B2FD0F" w14:textId="05CA6089" w:rsidR="007F3AFD" w:rsidRPr="007F3AFD" w:rsidRDefault="00221FF8">
          <w:pPr>
            <w:pStyle w:val="TDC3"/>
            <w:tabs>
              <w:tab w:val="left" w:pos="880"/>
              <w:tab w:val="right" w:leader="dot" w:pos="9019"/>
            </w:tabs>
            <w:rPr>
              <w:rFonts w:asciiTheme="majorHAnsi" w:eastAsiaTheme="minorEastAsia" w:hAnsiTheme="majorHAnsi" w:cstheme="majorHAnsi"/>
              <w:noProof/>
            </w:rPr>
          </w:pPr>
          <w:hyperlink w:anchor="_Toc112917134" w:history="1">
            <w:r w:rsidR="007F3AFD" w:rsidRPr="007F3AFD">
              <w:rPr>
                <w:rStyle w:val="Hipervnculo"/>
                <w:rFonts w:asciiTheme="majorHAnsi" w:hAnsiTheme="majorHAnsi" w:cstheme="majorHAnsi"/>
                <w:noProof/>
              </w:rPr>
              <w:t>1.</w:t>
            </w:r>
            <w:r w:rsidR="007F3AFD" w:rsidRPr="007F3AFD">
              <w:rPr>
                <w:rFonts w:asciiTheme="majorHAnsi" w:eastAsiaTheme="minorEastAsia" w:hAnsiTheme="majorHAnsi" w:cstheme="majorHAnsi"/>
                <w:noProof/>
              </w:rPr>
              <w:tab/>
            </w:r>
            <w:r w:rsidR="007F3AFD" w:rsidRPr="007F3AFD">
              <w:rPr>
                <w:rStyle w:val="Hipervnculo"/>
                <w:rFonts w:asciiTheme="majorHAnsi" w:hAnsiTheme="majorHAnsi" w:cstheme="majorHAnsi"/>
                <w:noProof/>
              </w:rPr>
              <w:t>Scope</w:t>
            </w:r>
            <w:r w:rsidR="007F3AFD" w:rsidRPr="007F3AFD">
              <w:rPr>
                <w:rFonts w:asciiTheme="majorHAnsi" w:hAnsiTheme="majorHAnsi" w:cstheme="majorHAnsi"/>
                <w:noProof/>
                <w:webHidden/>
              </w:rPr>
              <w:tab/>
            </w:r>
            <w:r w:rsidR="007F3AFD" w:rsidRPr="007F3AFD">
              <w:rPr>
                <w:rFonts w:asciiTheme="majorHAnsi" w:hAnsiTheme="majorHAnsi" w:cstheme="majorHAnsi"/>
                <w:noProof/>
                <w:webHidden/>
              </w:rPr>
              <w:fldChar w:fldCharType="begin"/>
            </w:r>
            <w:r w:rsidR="007F3AFD" w:rsidRPr="007F3AFD">
              <w:rPr>
                <w:rFonts w:asciiTheme="majorHAnsi" w:hAnsiTheme="majorHAnsi" w:cstheme="majorHAnsi"/>
                <w:noProof/>
                <w:webHidden/>
              </w:rPr>
              <w:instrText xml:space="preserve"> PAGEREF _Toc112917134 \h </w:instrText>
            </w:r>
            <w:r w:rsidR="007F3AFD" w:rsidRPr="007F3AFD">
              <w:rPr>
                <w:rFonts w:asciiTheme="majorHAnsi" w:hAnsiTheme="majorHAnsi" w:cstheme="majorHAnsi"/>
                <w:noProof/>
                <w:webHidden/>
              </w:rPr>
            </w:r>
            <w:r w:rsidR="007F3AFD" w:rsidRPr="007F3AFD">
              <w:rPr>
                <w:rFonts w:asciiTheme="majorHAnsi" w:hAnsiTheme="majorHAnsi" w:cstheme="majorHAnsi"/>
                <w:noProof/>
                <w:webHidden/>
              </w:rPr>
              <w:fldChar w:fldCharType="separate"/>
            </w:r>
            <w:r w:rsidR="00D26B39">
              <w:rPr>
                <w:rFonts w:asciiTheme="majorHAnsi" w:hAnsiTheme="majorHAnsi" w:cstheme="majorHAnsi"/>
                <w:noProof/>
                <w:webHidden/>
              </w:rPr>
              <w:t>3</w:t>
            </w:r>
            <w:r w:rsidR="007F3AFD" w:rsidRPr="007F3AFD">
              <w:rPr>
                <w:rFonts w:asciiTheme="majorHAnsi" w:hAnsiTheme="majorHAnsi" w:cstheme="majorHAnsi"/>
                <w:noProof/>
                <w:webHidden/>
              </w:rPr>
              <w:fldChar w:fldCharType="end"/>
            </w:r>
          </w:hyperlink>
        </w:p>
        <w:p w14:paraId="2BA31566" w14:textId="78306905" w:rsidR="007F3AFD" w:rsidRPr="007F3AFD" w:rsidRDefault="00221FF8">
          <w:pPr>
            <w:pStyle w:val="TDC3"/>
            <w:tabs>
              <w:tab w:val="left" w:pos="880"/>
              <w:tab w:val="right" w:leader="dot" w:pos="9019"/>
            </w:tabs>
            <w:rPr>
              <w:rFonts w:asciiTheme="majorHAnsi" w:eastAsiaTheme="minorEastAsia" w:hAnsiTheme="majorHAnsi" w:cstheme="majorHAnsi"/>
              <w:noProof/>
            </w:rPr>
          </w:pPr>
          <w:hyperlink w:anchor="_Toc112917135" w:history="1">
            <w:r w:rsidR="007F3AFD" w:rsidRPr="007F3AFD">
              <w:rPr>
                <w:rStyle w:val="Hipervnculo"/>
                <w:rFonts w:asciiTheme="majorHAnsi" w:hAnsiTheme="majorHAnsi" w:cstheme="majorHAnsi"/>
                <w:noProof/>
              </w:rPr>
              <w:t>2.</w:t>
            </w:r>
            <w:r w:rsidR="007F3AFD" w:rsidRPr="007F3AFD">
              <w:rPr>
                <w:rFonts w:asciiTheme="majorHAnsi" w:eastAsiaTheme="minorEastAsia" w:hAnsiTheme="majorHAnsi" w:cstheme="majorHAnsi"/>
                <w:noProof/>
              </w:rPr>
              <w:tab/>
            </w:r>
            <w:r w:rsidR="007F3AFD" w:rsidRPr="007F3AFD">
              <w:rPr>
                <w:rStyle w:val="Hipervnculo"/>
                <w:rFonts w:asciiTheme="majorHAnsi" w:hAnsiTheme="majorHAnsi" w:cstheme="majorHAnsi"/>
                <w:noProof/>
              </w:rPr>
              <w:t>Time schedule for implementing voluntary updates</w:t>
            </w:r>
            <w:r w:rsidR="007F3AFD" w:rsidRPr="007F3AFD">
              <w:rPr>
                <w:rFonts w:asciiTheme="majorHAnsi" w:hAnsiTheme="majorHAnsi" w:cstheme="majorHAnsi"/>
                <w:noProof/>
                <w:webHidden/>
              </w:rPr>
              <w:tab/>
            </w:r>
            <w:r w:rsidR="007F3AFD" w:rsidRPr="007F3AFD">
              <w:rPr>
                <w:rFonts w:asciiTheme="majorHAnsi" w:hAnsiTheme="majorHAnsi" w:cstheme="majorHAnsi"/>
                <w:noProof/>
                <w:webHidden/>
              </w:rPr>
              <w:fldChar w:fldCharType="begin"/>
            </w:r>
            <w:r w:rsidR="007F3AFD" w:rsidRPr="007F3AFD">
              <w:rPr>
                <w:rFonts w:asciiTheme="majorHAnsi" w:hAnsiTheme="majorHAnsi" w:cstheme="majorHAnsi"/>
                <w:noProof/>
                <w:webHidden/>
              </w:rPr>
              <w:instrText xml:space="preserve"> PAGEREF _Toc112917135 \h </w:instrText>
            </w:r>
            <w:r w:rsidR="007F3AFD" w:rsidRPr="007F3AFD">
              <w:rPr>
                <w:rFonts w:asciiTheme="majorHAnsi" w:hAnsiTheme="majorHAnsi" w:cstheme="majorHAnsi"/>
                <w:noProof/>
                <w:webHidden/>
              </w:rPr>
            </w:r>
            <w:r w:rsidR="007F3AFD" w:rsidRPr="007F3AFD">
              <w:rPr>
                <w:rFonts w:asciiTheme="majorHAnsi" w:hAnsiTheme="majorHAnsi" w:cstheme="majorHAnsi"/>
                <w:noProof/>
                <w:webHidden/>
              </w:rPr>
              <w:fldChar w:fldCharType="separate"/>
            </w:r>
            <w:r w:rsidR="00D26B39">
              <w:rPr>
                <w:rFonts w:asciiTheme="majorHAnsi" w:hAnsiTheme="majorHAnsi" w:cstheme="majorHAnsi"/>
                <w:noProof/>
                <w:webHidden/>
              </w:rPr>
              <w:t>4</w:t>
            </w:r>
            <w:r w:rsidR="007F3AFD" w:rsidRPr="007F3AFD">
              <w:rPr>
                <w:rFonts w:asciiTheme="majorHAnsi" w:hAnsiTheme="majorHAnsi" w:cstheme="majorHAnsi"/>
                <w:noProof/>
                <w:webHidden/>
              </w:rPr>
              <w:fldChar w:fldCharType="end"/>
            </w:r>
          </w:hyperlink>
        </w:p>
        <w:p w14:paraId="2A78A194" w14:textId="1FA47D89" w:rsidR="007F3AFD" w:rsidRPr="007F3AFD" w:rsidRDefault="00221FF8">
          <w:pPr>
            <w:pStyle w:val="TDC3"/>
            <w:tabs>
              <w:tab w:val="left" w:pos="880"/>
              <w:tab w:val="right" w:leader="dot" w:pos="9019"/>
            </w:tabs>
            <w:rPr>
              <w:rFonts w:asciiTheme="majorHAnsi" w:eastAsiaTheme="minorEastAsia" w:hAnsiTheme="majorHAnsi" w:cstheme="majorHAnsi"/>
              <w:noProof/>
            </w:rPr>
          </w:pPr>
          <w:hyperlink w:anchor="_Toc112917136" w:history="1">
            <w:r w:rsidR="007F3AFD" w:rsidRPr="007F3AFD">
              <w:rPr>
                <w:rStyle w:val="Hipervnculo"/>
                <w:rFonts w:asciiTheme="majorHAnsi" w:hAnsiTheme="majorHAnsi" w:cstheme="majorHAnsi"/>
                <w:noProof/>
              </w:rPr>
              <w:t>3.</w:t>
            </w:r>
            <w:r w:rsidR="007F3AFD" w:rsidRPr="007F3AFD">
              <w:rPr>
                <w:rFonts w:asciiTheme="majorHAnsi" w:eastAsiaTheme="minorEastAsia" w:hAnsiTheme="majorHAnsi" w:cstheme="majorHAnsi"/>
                <w:noProof/>
              </w:rPr>
              <w:tab/>
            </w:r>
            <w:r w:rsidR="007F3AFD" w:rsidRPr="007F3AFD">
              <w:rPr>
                <w:rStyle w:val="Hipervnculo"/>
                <w:rFonts w:asciiTheme="majorHAnsi" w:hAnsiTheme="majorHAnsi" w:cstheme="majorHAnsi"/>
                <w:noProof/>
              </w:rPr>
              <w:t>Process for voluntary updates (to be implemented the years when updates are offered)</w:t>
            </w:r>
            <w:r w:rsidR="007F3AFD" w:rsidRPr="007F3AFD">
              <w:rPr>
                <w:rFonts w:asciiTheme="majorHAnsi" w:hAnsiTheme="majorHAnsi" w:cstheme="majorHAnsi"/>
                <w:noProof/>
                <w:webHidden/>
              </w:rPr>
              <w:tab/>
            </w:r>
            <w:r w:rsidR="007F3AFD" w:rsidRPr="007F3AFD">
              <w:rPr>
                <w:rFonts w:asciiTheme="majorHAnsi" w:hAnsiTheme="majorHAnsi" w:cstheme="majorHAnsi"/>
                <w:noProof/>
                <w:webHidden/>
              </w:rPr>
              <w:fldChar w:fldCharType="begin"/>
            </w:r>
            <w:r w:rsidR="007F3AFD" w:rsidRPr="007F3AFD">
              <w:rPr>
                <w:rFonts w:asciiTheme="majorHAnsi" w:hAnsiTheme="majorHAnsi" w:cstheme="majorHAnsi"/>
                <w:noProof/>
                <w:webHidden/>
              </w:rPr>
              <w:instrText xml:space="preserve"> PAGEREF _Toc112917136 \h </w:instrText>
            </w:r>
            <w:r w:rsidR="007F3AFD" w:rsidRPr="007F3AFD">
              <w:rPr>
                <w:rFonts w:asciiTheme="majorHAnsi" w:hAnsiTheme="majorHAnsi" w:cstheme="majorHAnsi"/>
                <w:noProof/>
                <w:webHidden/>
              </w:rPr>
            </w:r>
            <w:r w:rsidR="007F3AFD" w:rsidRPr="007F3AFD">
              <w:rPr>
                <w:rFonts w:asciiTheme="majorHAnsi" w:hAnsiTheme="majorHAnsi" w:cstheme="majorHAnsi"/>
                <w:noProof/>
                <w:webHidden/>
              </w:rPr>
              <w:fldChar w:fldCharType="separate"/>
            </w:r>
            <w:r w:rsidR="00D26B39">
              <w:rPr>
                <w:rFonts w:asciiTheme="majorHAnsi" w:hAnsiTheme="majorHAnsi" w:cstheme="majorHAnsi"/>
                <w:noProof/>
                <w:webHidden/>
              </w:rPr>
              <w:t>5</w:t>
            </w:r>
            <w:r w:rsidR="007F3AFD" w:rsidRPr="007F3AFD">
              <w:rPr>
                <w:rFonts w:asciiTheme="majorHAnsi" w:hAnsiTheme="majorHAnsi" w:cstheme="majorHAnsi"/>
                <w:noProof/>
                <w:webHidden/>
              </w:rPr>
              <w:fldChar w:fldCharType="end"/>
            </w:r>
          </w:hyperlink>
        </w:p>
        <w:p w14:paraId="70DB7518" w14:textId="5EB9B3A8" w:rsidR="007F3AFD" w:rsidRPr="007F3AFD" w:rsidRDefault="00221FF8">
          <w:pPr>
            <w:pStyle w:val="TDC3"/>
            <w:tabs>
              <w:tab w:val="left" w:pos="880"/>
              <w:tab w:val="right" w:leader="dot" w:pos="9019"/>
            </w:tabs>
            <w:rPr>
              <w:rFonts w:asciiTheme="majorHAnsi" w:eastAsiaTheme="minorEastAsia" w:hAnsiTheme="majorHAnsi" w:cstheme="majorHAnsi"/>
              <w:noProof/>
            </w:rPr>
          </w:pPr>
          <w:hyperlink w:anchor="_Toc112917137" w:history="1">
            <w:r w:rsidR="007F3AFD" w:rsidRPr="007F3AFD">
              <w:rPr>
                <w:rStyle w:val="Hipervnculo"/>
                <w:rFonts w:asciiTheme="majorHAnsi" w:hAnsiTheme="majorHAnsi" w:cstheme="majorHAnsi"/>
                <w:noProof/>
              </w:rPr>
              <w:t>4.</w:t>
            </w:r>
            <w:r w:rsidR="007F3AFD" w:rsidRPr="007F3AFD">
              <w:rPr>
                <w:rFonts w:asciiTheme="majorHAnsi" w:eastAsiaTheme="minorEastAsia" w:hAnsiTheme="majorHAnsi" w:cstheme="majorHAnsi"/>
                <w:noProof/>
              </w:rPr>
              <w:tab/>
            </w:r>
            <w:r w:rsidR="007F3AFD" w:rsidRPr="007F3AFD">
              <w:rPr>
                <w:rStyle w:val="Hipervnculo"/>
                <w:rFonts w:asciiTheme="majorHAnsi" w:hAnsiTheme="majorHAnsi" w:cstheme="majorHAnsi"/>
                <w:noProof/>
              </w:rPr>
              <w:t>Implications for countries</w:t>
            </w:r>
            <w:r w:rsidR="007F3AFD" w:rsidRPr="007F3AFD">
              <w:rPr>
                <w:rFonts w:asciiTheme="majorHAnsi" w:hAnsiTheme="majorHAnsi" w:cstheme="majorHAnsi"/>
                <w:noProof/>
                <w:webHidden/>
              </w:rPr>
              <w:tab/>
            </w:r>
            <w:r w:rsidR="007F3AFD" w:rsidRPr="007F3AFD">
              <w:rPr>
                <w:rFonts w:asciiTheme="majorHAnsi" w:hAnsiTheme="majorHAnsi" w:cstheme="majorHAnsi"/>
                <w:noProof/>
                <w:webHidden/>
              </w:rPr>
              <w:fldChar w:fldCharType="begin"/>
            </w:r>
            <w:r w:rsidR="007F3AFD" w:rsidRPr="007F3AFD">
              <w:rPr>
                <w:rFonts w:asciiTheme="majorHAnsi" w:hAnsiTheme="majorHAnsi" w:cstheme="majorHAnsi"/>
                <w:noProof/>
                <w:webHidden/>
              </w:rPr>
              <w:instrText xml:space="preserve"> PAGEREF _Toc112917137 \h </w:instrText>
            </w:r>
            <w:r w:rsidR="007F3AFD" w:rsidRPr="007F3AFD">
              <w:rPr>
                <w:rFonts w:asciiTheme="majorHAnsi" w:hAnsiTheme="majorHAnsi" w:cstheme="majorHAnsi"/>
                <w:noProof/>
                <w:webHidden/>
              </w:rPr>
            </w:r>
            <w:r w:rsidR="007F3AFD" w:rsidRPr="007F3AFD">
              <w:rPr>
                <w:rFonts w:asciiTheme="majorHAnsi" w:hAnsiTheme="majorHAnsi" w:cstheme="majorHAnsi"/>
                <w:noProof/>
                <w:webHidden/>
              </w:rPr>
              <w:fldChar w:fldCharType="separate"/>
            </w:r>
            <w:r w:rsidR="00D26B39">
              <w:rPr>
                <w:rFonts w:asciiTheme="majorHAnsi" w:hAnsiTheme="majorHAnsi" w:cstheme="majorHAnsi"/>
                <w:noProof/>
                <w:webHidden/>
              </w:rPr>
              <w:t>7</w:t>
            </w:r>
            <w:r w:rsidR="007F3AFD" w:rsidRPr="007F3AFD">
              <w:rPr>
                <w:rFonts w:asciiTheme="majorHAnsi" w:hAnsiTheme="majorHAnsi" w:cstheme="majorHAnsi"/>
                <w:noProof/>
                <w:webHidden/>
              </w:rPr>
              <w:fldChar w:fldCharType="end"/>
            </w:r>
          </w:hyperlink>
        </w:p>
        <w:p w14:paraId="2E27FAC1" w14:textId="21B81A71" w:rsidR="007F3AFD" w:rsidRPr="007F3AFD" w:rsidRDefault="00221FF8">
          <w:pPr>
            <w:pStyle w:val="TDC3"/>
            <w:tabs>
              <w:tab w:val="left" w:pos="880"/>
              <w:tab w:val="right" w:leader="dot" w:pos="9019"/>
            </w:tabs>
            <w:rPr>
              <w:rFonts w:asciiTheme="majorHAnsi" w:eastAsiaTheme="minorEastAsia" w:hAnsiTheme="majorHAnsi" w:cstheme="majorHAnsi"/>
              <w:noProof/>
            </w:rPr>
          </w:pPr>
          <w:hyperlink w:anchor="_Toc112917138" w:history="1">
            <w:r w:rsidR="007F3AFD" w:rsidRPr="007F3AFD">
              <w:rPr>
                <w:rStyle w:val="Hipervnculo"/>
                <w:rFonts w:asciiTheme="majorHAnsi" w:hAnsiTheme="majorHAnsi" w:cstheme="majorHAnsi"/>
                <w:noProof/>
              </w:rPr>
              <w:t>5.</w:t>
            </w:r>
            <w:r w:rsidR="007F3AFD" w:rsidRPr="007F3AFD">
              <w:rPr>
                <w:rFonts w:asciiTheme="majorHAnsi" w:eastAsiaTheme="minorEastAsia" w:hAnsiTheme="majorHAnsi" w:cstheme="majorHAnsi"/>
                <w:noProof/>
              </w:rPr>
              <w:tab/>
            </w:r>
            <w:r w:rsidR="007F3AFD" w:rsidRPr="007F3AFD">
              <w:rPr>
                <w:rStyle w:val="Hipervnculo"/>
                <w:rFonts w:asciiTheme="majorHAnsi" w:hAnsiTheme="majorHAnsi" w:cstheme="majorHAnsi"/>
                <w:noProof/>
              </w:rPr>
              <w:t>Implications for the FRA secretariat</w:t>
            </w:r>
            <w:r w:rsidR="007F3AFD" w:rsidRPr="007F3AFD">
              <w:rPr>
                <w:rFonts w:asciiTheme="majorHAnsi" w:hAnsiTheme="majorHAnsi" w:cstheme="majorHAnsi"/>
                <w:noProof/>
                <w:webHidden/>
              </w:rPr>
              <w:tab/>
            </w:r>
            <w:r w:rsidR="007F3AFD" w:rsidRPr="007F3AFD">
              <w:rPr>
                <w:rFonts w:asciiTheme="majorHAnsi" w:hAnsiTheme="majorHAnsi" w:cstheme="majorHAnsi"/>
                <w:noProof/>
                <w:webHidden/>
              </w:rPr>
              <w:fldChar w:fldCharType="begin"/>
            </w:r>
            <w:r w:rsidR="007F3AFD" w:rsidRPr="007F3AFD">
              <w:rPr>
                <w:rFonts w:asciiTheme="majorHAnsi" w:hAnsiTheme="majorHAnsi" w:cstheme="majorHAnsi"/>
                <w:noProof/>
                <w:webHidden/>
              </w:rPr>
              <w:instrText xml:space="preserve"> PAGEREF _Toc112917138 \h </w:instrText>
            </w:r>
            <w:r w:rsidR="007F3AFD" w:rsidRPr="007F3AFD">
              <w:rPr>
                <w:rFonts w:asciiTheme="majorHAnsi" w:hAnsiTheme="majorHAnsi" w:cstheme="majorHAnsi"/>
                <w:noProof/>
                <w:webHidden/>
              </w:rPr>
            </w:r>
            <w:r w:rsidR="007F3AFD" w:rsidRPr="007F3AFD">
              <w:rPr>
                <w:rFonts w:asciiTheme="majorHAnsi" w:hAnsiTheme="majorHAnsi" w:cstheme="majorHAnsi"/>
                <w:noProof/>
                <w:webHidden/>
              </w:rPr>
              <w:fldChar w:fldCharType="separate"/>
            </w:r>
            <w:r w:rsidR="00D26B39">
              <w:rPr>
                <w:rFonts w:asciiTheme="majorHAnsi" w:hAnsiTheme="majorHAnsi" w:cstheme="majorHAnsi"/>
                <w:noProof/>
                <w:webHidden/>
              </w:rPr>
              <w:t>7</w:t>
            </w:r>
            <w:r w:rsidR="007F3AFD" w:rsidRPr="007F3AFD">
              <w:rPr>
                <w:rFonts w:asciiTheme="majorHAnsi" w:hAnsiTheme="majorHAnsi" w:cstheme="majorHAnsi"/>
                <w:noProof/>
                <w:webHidden/>
              </w:rPr>
              <w:fldChar w:fldCharType="end"/>
            </w:r>
          </w:hyperlink>
        </w:p>
        <w:p w14:paraId="4ECB7A48" w14:textId="7380AF2F" w:rsidR="007F3AFD" w:rsidRPr="007F3AFD" w:rsidRDefault="00221FF8">
          <w:pPr>
            <w:pStyle w:val="TDC3"/>
            <w:tabs>
              <w:tab w:val="left" w:pos="880"/>
              <w:tab w:val="right" w:leader="dot" w:pos="9019"/>
            </w:tabs>
            <w:rPr>
              <w:rFonts w:asciiTheme="majorHAnsi" w:eastAsiaTheme="minorEastAsia" w:hAnsiTheme="majorHAnsi" w:cstheme="majorHAnsi"/>
              <w:noProof/>
            </w:rPr>
          </w:pPr>
          <w:hyperlink w:anchor="_Toc112917139" w:history="1">
            <w:r w:rsidR="007F3AFD" w:rsidRPr="007F3AFD">
              <w:rPr>
                <w:rStyle w:val="Hipervnculo"/>
                <w:rFonts w:asciiTheme="majorHAnsi" w:hAnsiTheme="majorHAnsi" w:cstheme="majorHAnsi"/>
                <w:noProof/>
              </w:rPr>
              <w:t>6.</w:t>
            </w:r>
            <w:r w:rsidR="007F3AFD" w:rsidRPr="007F3AFD">
              <w:rPr>
                <w:rFonts w:asciiTheme="majorHAnsi" w:eastAsiaTheme="minorEastAsia" w:hAnsiTheme="majorHAnsi" w:cstheme="majorHAnsi"/>
                <w:noProof/>
              </w:rPr>
              <w:tab/>
            </w:r>
            <w:r w:rsidR="007F3AFD" w:rsidRPr="007F3AFD">
              <w:rPr>
                <w:rStyle w:val="Hipervnculo"/>
                <w:rFonts w:asciiTheme="majorHAnsi" w:hAnsiTheme="majorHAnsi" w:cstheme="majorHAnsi"/>
                <w:noProof/>
              </w:rPr>
              <w:t>Implication related to dissemination of new data</w:t>
            </w:r>
            <w:r w:rsidR="007F3AFD" w:rsidRPr="007F3AFD">
              <w:rPr>
                <w:rFonts w:asciiTheme="majorHAnsi" w:hAnsiTheme="majorHAnsi" w:cstheme="majorHAnsi"/>
                <w:noProof/>
                <w:webHidden/>
              </w:rPr>
              <w:tab/>
            </w:r>
            <w:r w:rsidR="007F3AFD" w:rsidRPr="007F3AFD">
              <w:rPr>
                <w:rFonts w:asciiTheme="majorHAnsi" w:hAnsiTheme="majorHAnsi" w:cstheme="majorHAnsi"/>
                <w:noProof/>
                <w:webHidden/>
              </w:rPr>
              <w:fldChar w:fldCharType="begin"/>
            </w:r>
            <w:r w:rsidR="007F3AFD" w:rsidRPr="007F3AFD">
              <w:rPr>
                <w:rFonts w:asciiTheme="majorHAnsi" w:hAnsiTheme="majorHAnsi" w:cstheme="majorHAnsi"/>
                <w:noProof/>
                <w:webHidden/>
              </w:rPr>
              <w:instrText xml:space="preserve"> PAGEREF _Toc112917139 \h </w:instrText>
            </w:r>
            <w:r w:rsidR="007F3AFD" w:rsidRPr="007F3AFD">
              <w:rPr>
                <w:rFonts w:asciiTheme="majorHAnsi" w:hAnsiTheme="majorHAnsi" w:cstheme="majorHAnsi"/>
                <w:noProof/>
                <w:webHidden/>
              </w:rPr>
            </w:r>
            <w:r w:rsidR="007F3AFD" w:rsidRPr="007F3AFD">
              <w:rPr>
                <w:rFonts w:asciiTheme="majorHAnsi" w:hAnsiTheme="majorHAnsi" w:cstheme="majorHAnsi"/>
                <w:noProof/>
                <w:webHidden/>
              </w:rPr>
              <w:fldChar w:fldCharType="separate"/>
            </w:r>
            <w:r w:rsidR="00D26B39">
              <w:rPr>
                <w:rFonts w:asciiTheme="majorHAnsi" w:hAnsiTheme="majorHAnsi" w:cstheme="majorHAnsi"/>
                <w:noProof/>
                <w:webHidden/>
              </w:rPr>
              <w:t>7</w:t>
            </w:r>
            <w:r w:rsidR="007F3AFD" w:rsidRPr="007F3AFD">
              <w:rPr>
                <w:rFonts w:asciiTheme="majorHAnsi" w:hAnsiTheme="majorHAnsi" w:cstheme="majorHAnsi"/>
                <w:noProof/>
                <w:webHidden/>
              </w:rPr>
              <w:fldChar w:fldCharType="end"/>
            </w:r>
          </w:hyperlink>
        </w:p>
        <w:p w14:paraId="1D4DB9E9" w14:textId="6F1EF086" w:rsidR="00FB08DE" w:rsidRDefault="00FB08DE">
          <w:pPr>
            <w:rPr>
              <w:b/>
              <w:bCs/>
              <w:noProof/>
            </w:rPr>
          </w:pPr>
          <w:r>
            <w:rPr>
              <w:b/>
              <w:bCs/>
              <w:noProof/>
            </w:rPr>
            <w:fldChar w:fldCharType="end"/>
          </w:r>
        </w:p>
      </w:sdtContent>
    </w:sdt>
    <w:p w14:paraId="2B797305" w14:textId="77777777" w:rsidR="00EE1B6E" w:rsidRPr="00EE1B6E" w:rsidRDefault="00EE1B6E" w:rsidP="00EE1B6E"/>
    <w:p w14:paraId="0A2C1FF2" w14:textId="77777777" w:rsidR="00EE1B6E" w:rsidRDefault="00EE1B6E" w:rsidP="00EE1B6E">
      <w:pPr>
        <w:rPr>
          <w:b/>
          <w:bCs/>
          <w:noProof/>
        </w:rPr>
      </w:pPr>
    </w:p>
    <w:p w14:paraId="27D206E6" w14:textId="55D23AD0" w:rsidR="00EE1B6E" w:rsidRDefault="00EE1B6E" w:rsidP="00EE1B6E">
      <w:pPr>
        <w:tabs>
          <w:tab w:val="left" w:pos="2201"/>
        </w:tabs>
        <w:rPr>
          <w:b/>
          <w:bCs/>
          <w:noProof/>
        </w:rPr>
      </w:pPr>
      <w:r>
        <w:rPr>
          <w:b/>
          <w:bCs/>
          <w:noProof/>
        </w:rPr>
        <w:tab/>
      </w:r>
    </w:p>
    <w:p w14:paraId="37A1D448" w14:textId="6C7168E6" w:rsidR="00EE1B6E" w:rsidRPr="00EE1B6E" w:rsidRDefault="00EE1B6E" w:rsidP="00EE1B6E">
      <w:pPr>
        <w:tabs>
          <w:tab w:val="left" w:pos="2201"/>
        </w:tabs>
        <w:sectPr w:rsidR="00EE1B6E" w:rsidRPr="00EE1B6E" w:rsidSect="00EE1B6E">
          <w:headerReference w:type="default" r:id="rId13"/>
          <w:footerReference w:type="default" r:id="rId14"/>
          <w:headerReference w:type="first" r:id="rId15"/>
          <w:footerReference w:type="first" r:id="rId16"/>
          <w:pgSz w:w="11909" w:h="16834" w:code="9"/>
          <w:pgMar w:top="1440" w:right="1440" w:bottom="1440" w:left="1440" w:header="720" w:footer="720" w:gutter="0"/>
          <w:cols w:space="720"/>
          <w:docGrid w:linePitch="360"/>
        </w:sectPr>
      </w:pPr>
      <w:r>
        <w:tab/>
      </w:r>
    </w:p>
    <w:p w14:paraId="223B4C9A" w14:textId="77777777" w:rsidR="004B1479" w:rsidRPr="00A1675A" w:rsidRDefault="004B1479">
      <w:pPr>
        <w:rPr>
          <w:rFonts w:asciiTheme="majorHAnsi" w:hAnsiTheme="majorHAnsi" w:cstheme="majorHAnsi"/>
        </w:rPr>
      </w:pPr>
    </w:p>
    <w:p w14:paraId="0ACAFF79" w14:textId="28B782ED" w:rsidR="00FB08DE" w:rsidRPr="000B01D2" w:rsidRDefault="009F3F41" w:rsidP="000B01D2">
      <w:pPr>
        <w:pStyle w:val="Ttulo2"/>
        <w:spacing w:after="0"/>
      </w:pPr>
      <w:bookmarkStart w:id="3" w:name="_Toc112843409"/>
      <w:bookmarkStart w:id="4" w:name="_Toc112917132"/>
      <w:r w:rsidRPr="000B01D2">
        <w:t>Introduction</w:t>
      </w:r>
      <w:bookmarkEnd w:id="3"/>
      <w:bookmarkEnd w:id="4"/>
    </w:p>
    <w:p w14:paraId="270561B8" w14:textId="1FDBAD3F" w:rsidR="007A4CCF" w:rsidRPr="00A1675A" w:rsidRDefault="7954A166" w:rsidP="009F3F41">
      <w:pPr>
        <w:jc w:val="both"/>
        <w:rPr>
          <w:rFonts w:asciiTheme="majorHAnsi" w:hAnsiTheme="majorHAnsi" w:cstheme="majorHAnsi"/>
        </w:rPr>
      </w:pPr>
      <w:r w:rsidRPr="00A1675A">
        <w:rPr>
          <w:rFonts w:asciiTheme="majorHAnsi" w:hAnsiTheme="majorHAnsi" w:cstheme="majorHAnsi"/>
        </w:rPr>
        <w:t xml:space="preserve">The possibilities of implementing voluntary updates within the regular 5-year FRA reporting cycles have been discussed </w:t>
      </w:r>
      <w:r w:rsidR="16882DAD" w:rsidRPr="00A1675A">
        <w:rPr>
          <w:rFonts w:asciiTheme="majorHAnsi" w:hAnsiTheme="majorHAnsi" w:cstheme="majorHAnsi"/>
        </w:rPr>
        <w:t xml:space="preserve">over </w:t>
      </w:r>
      <w:r w:rsidRPr="00A1675A">
        <w:rPr>
          <w:rFonts w:asciiTheme="majorHAnsi" w:hAnsiTheme="majorHAnsi" w:cstheme="majorHAnsi"/>
        </w:rPr>
        <w:t xml:space="preserve">the last five years, mainly </w:t>
      </w:r>
      <w:r w:rsidR="6E463844" w:rsidRPr="00A1675A">
        <w:rPr>
          <w:rFonts w:asciiTheme="majorHAnsi" w:hAnsiTheme="majorHAnsi" w:cstheme="majorHAnsi"/>
        </w:rPr>
        <w:t>as a result of</w:t>
      </w:r>
      <w:r w:rsidRPr="00A1675A">
        <w:rPr>
          <w:rFonts w:asciiTheme="majorHAnsi" w:hAnsiTheme="majorHAnsi" w:cstheme="majorHAnsi"/>
        </w:rPr>
        <w:t xml:space="preserve"> the</w:t>
      </w:r>
      <w:r w:rsidR="2BB84D88" w:rsidRPr="00A1675A">
        <w:rPr>
          <w:rFonts w:asciiTheme="majorHAnsi" w:hAnsiTheme="majorHAnsi" w:cstheme="majorHAnsi"/>
        </w:rPr>
        <w:t xml:space="preserve"> Sustainable Development Goals</w:t>
      </w:r>
      <w:r w:rsidRPr="00A1675A">
        <w:rPr>
          <w:rFonts w:asciiTheme="majorHAnsi" w:hAnsiTheme="majorHAnsi" w:cstheme="majorHAnsi"/>
        </w:rPr>
        <w:t xml:space="preserve"> </w:t>
      </w:r>
      <w:r w:rsidR="297D5472" w:rsidRPr="00A1675A">
        <w:rPr>
          <w:rFonts w:asciiTheme="majorHAnsi" w:hAnsiTheme="majorHAnsi" w:cstheme="majorHAnsi"/>
        </w:rPr>
        <w:t>(</w:t>
      </w:r>
      <w:r w:rsidRPr="00A1675A">
        <w:rPr>
          <w:rFonts w:asciiTheme="majorHAnsi" w:hAnsiTheme="majorHAnsi" w:cstheme="majorHAnsi"/>
        </w:rPr>
        <w:t>SDG</w:t>
      </w:r>
      <w:r w:rsidR="2F489211" w:rsidRPr="00A1675A">
        <w:rPr>
          <w:rFonts w:asciiTheme="majorHAnsi" w:hAnsiTheme="majorHAnsi" w:cstheme="majorHAnsi"/>
        </w:rPr>
        <w:t>)</w:t>
      </w:r>
      <w:r w:rsidRPr="00A1675A">
        <w:rPr>
          <w:rFonts w:asciiTheme="majorHAnsi" w:hAnsiTheme="majorHAnsi" w:cstheme="majorHAnsi"/>
        </w:rPr>
        <w:t xml:space="preserve"> reporting requirements where several of the indicators draw information from FRA and are reported upon annually by FAO to the SDG secretariat. While the SDG reporting process allows for repeating previous data arguing that no new data are available, FAO, as well as </w:t>
      </w:r>
      <w:r w:rsidR="4CC40C88" w:rsidRPr="00A1675A">
        <w:rPr>
          <w:rFonts w:asciiTheme="majorHAnsi" w:hAnsiTheme="majorHAnsi" w:cstheme="majorHAnsi"/>
        </w:rPr>
        <w:t>M</w:t>
      </w:r>
      <w:r w:rsidRPr="00A1675A">
        <w:rPr>
          <w:rFonts w:asciiTheme="majorHAnsi" w:hAnsiTheme="majorHAnsi" w:cstheme="majorHAnsi"/>
        </w:rPr>
        <w:t xml:space="preserve">ember </w:t>
      </w:r>
      <w:r w:rsidR="3ED2E25E" w:rsidRPr="00A1675A">
        <w:rPr>
          <w:rFonts w:asciiTheme="majorHAnsi" w:hAnsiTheme="majorHAnsi" w:cstheme="majorHAnsi"/>
        </w:rPr>
        <w:t>Nations</w:t>
      </w:r>
      <w:r w:rsidRPr="00A1675A">
        <w:rPr>
          <w:rFonts w:asciiTheme="majorHAnsi" w:hAnsiTheme="majorHAnsi" w:cstheme="majorHAnsi"/>
        </w:rPr>
        <w:t>, would like to see more up-to-date information reported to the SDGs, as well as in the dissemination of FAO statistics.</w:t>
      </w:r>
    </w:p>
    <w:p w14:paraId="1482A8DD" w14:textId="055A94CA" w:rsidR="00A708F8" w:rsidRPr="00A1675A" w:rsidRDefault="301B4DD3" w:rsidP="009F3F41">
      <w:pPr>
        <w:jc w:val="both"/>
        <w:rPr>
          <w:rFonts w:asciiTheme="majorHAnsi" w:hAnsiTheme="majorHAnsi" w:cstheme="majorHAnsi"/>
        </w:rPr>
      </w:pPr>
      <w:r w:rsidRPr="00A1675A">
        <w:rPr>
          <w:rFonts w:asciiTheme="majorHAnsi" w:hAnsiTheme="majorHAnsi" w:cstheme="majorHAnsi"/>
        </w:rPr>
        <w:t>In</w:t>
      </w:r>
      <w:r w:rsidR="385634FB" w:rsidRPr="00A1675A">
        <w:rPr>
          <w:rFonts w:asciiTheme="majorHAnsi" w:hAnsiTheme="majorHAnsi" w:cstheme="majorHAnsi"/>
        </w:rPr>
        <w:t xml:space="preserve"> July</w:t>
      </w:r>
      <w:r w:rsidRPr="00A1675A">
        <w:rPr>
          <w:rFonts w:asciiTheme="majorHAnsi" w:hAnsiTheme="majorHAnsi" w:cstheme="majorHAnsi"/>
        </w:rPr>
        <w:t xml:space="preserve"> 2020, the </w:t>
      </w:r>
      <w:r w:rsidR="26CBE421" w:rsidRPr="00A1675A">
        <w:rPr>
          <w:rFonts w:asciiTheme="majorHAnsi" w:hAnsiTheme="majorHAnsi" w:cstheme="majorHAnsi"/>
        </w:rPr>
        <w:t>164</w:t>
      </w:r>
      <w:r w:rsidR="26CBE421" w:rsidRPr="00A1675A">
        <w:rPr>
          <w:rFonts w:asciiTheme="majorHAnsi" w:hAnsiTheme="majorHAnsi" w:cstheme="majorHAnsi"/>
          <w:vertAlign w:val="superscript"/>
        </w:rPr>
        <w:t>th</w:t>
      </w:r>
      <w:r w:rsidR="26CBE421" w:rsidRPr="00A1675A">
        <w:rPr>
          <w:rFonts w:asciiTheme="majorHAnsi" w:hAnsiTheme="majorHAnsi" w:cstheme="majorHAnsi"/>
        </w:rPr>
        <w:t xml:space="preserve"> session of the </w:t>
      </w:r>
      <w:r w:rsidRPr="00A1675A">
        <w:rPr>
          <w:rFonts w:asciiTheme="majorHAnsi" w:hAnsiTheme="majorHAnsi" w:cstheme="majorHAnsi"/>
        </w:rPr>
        <w:t xml:space="preserve">FAO Council requested FAO to </w:t>
      </w:r>
      <w:proofErr w:type="spellStart"/>
      <w:r w:rsidRPr="00A1675A">
        <w:rPr>
          <w:rFonts w:asciiTheme="majorHAnsi" w:hAnsiTheme="majorHAnsi" w:cstheme="majorHAnsi"/>
        </w:rPr>
        <w:t>analy</w:t>
      </w:r>
      <w:r w:rsidR="6C0DF805" w:rsidRPr="00A1675A">
        <w:rPr>
          <w:rFonts w:asciiTheme="majorHAnsi" w:hAnsiTheme="majorHAnsi" w:cstheme="majorHAnsi"/>
        </w:rPr>
        <w:t>s</w:t>
      </w:r>
      <w:r w:rsidRPr="00A1675A">
        <w:rPr>
          <w:rFonts w:asciiTheme="majorHAnsi" w:hAnsiTheme="majorHAnsi" w:cstheme="majorHAnsi"/>
        </w:rPr>
        <w:t>e</w:t>
      </w:r>
      <w:proofErr w:type="spellEnd"/>
      <w:r w:rsidRPr="00A1675A">
        <w:rPr>
          <w:rFonts w:asciiTheme="majorHAnsi" w:hAnsiTheme="majorHAnsi" w:cstheme="majorHAnsi"/>
        </w:rPr>
        <w:t xml:space="preserve"> the consequences of reducing the FRA reporting cycle to two years, to respond to an increased demand for timely and accurate information about the world’s forest resources for the monitoring of progress towards the SDGs as well as other international processes.</w:t>
      </w:r>
    </w:p>
    <w:p w14:paraId="7394D1AA" w14:textId="77777777" w:rsidR="007A4CCF" w:rsidRPr="00A1675A" w:rsidRDefault="00A708F8" w:rsidP="009F3F41">
      <w:pPr>
        <w:jc w:val="both"/>
        <w:rPr>
          <w:rFonts w:asciiTheme="majorHAnsi" w:hAnsiTheme="majorHAnsi" w:cstheme="majorHAnsi"/>
        </w:rPr>
      </w:pPr>
      <w:r w:rsidRPr="00A1675A">
        <w:rPr>
          <w:rFonts w:asciiTheme="majorHAnsi" w:hAnsiTheme="majorHAnsi" w:cstheme="majorHAnsi"/>
        </w:rPr>
        <w:t>This request was further deliberated by the 25</w:t>
      </w:r>
      <w:r w:rsidRPr="00A1675A">
        <w:rPr>
          <w:rFonts w:asciiTheme="majorHAnsi" w:hAnsiTheme="majorHAnsi" w:cstheme="majorHAnsi"/>
          <w:vertAlign w:val="superscript"/>
        </w:rPr>
        <w:t>th</w:t>
      </w:r>
      <w:r w:rsidRPr="00A1675A">
        <w:rPr>
          <w:rFonts w:asciiTheme="majorHAnsi" w:hAnsiTheme="majorHAnsi" w:cstheme="majorHAnsi"/>
        </w:rPr>
        <w:t xml:space="preserve"> session</w:t>
      </w:r>
      <w:r w:rsidR="007A4CCF" w:rsidRPr="00A1675A">
        <w:rPr>
          <w:rFonts w:asciiTheme="majorHAnsi" w:hAnsiTheme="majorHAnsi" w:cstheme="majorHAnsi"/>
        </w:rPr>
        <w:t xml:space="preserve"> of the Committee on Forestry (COFO) held in October 2020, </w:t>
      </w:r>
      <w:r w:rsidRPr="00A1675A">
        <w:rPr>
          <w:rFonts w:asciiTheme="majorHAnsi" w:hAnsiTheme="majorHAnsi" w:cstheme="majorHAnsi"/>
        </w:rPr>
        <w:t>where</w:t>
      </w:r>
      <w:r w:rsidR="007A4CCF" w:rsidRPr="00A1675A">
        <w:rPr>
          <w:rFonts w:asciiTheme="majorHAnsi" w:hAnsiTheme="majorHAnsi" w:cstheme="majorHAnsi"/>
        </w:rPr>
        <w:t xml:space="preserve"> the way forward for the Global Forest Resources Assessment (FRA)</w:t>
      </w:r>
      <w:r w:rsidRPr="00A1675A">
        <w:rPr>
          <w:rFonts w:asciiTheme="majorHAnsi" w:hAnsiTheme="majorHAnsi" w:cstheme="majorHAnsi"/>
        </w:rPr>
        <w:t xml:space="preserve"> was discussed</w:t>
      </w:r>
      <w:r w:rsidR="00D02B92" w:rsidRPr="00A1675A">
        <w:rPr>
          <w:rFonts w:asciiTheme="majorHAnsi" w:hAnsiTheme="majorHAnsi" w:cstheme="majorHAnsi"/>
        </w:rPr>
        <w:t xml:space="preserve">. </w:t>
      </w:r>
      <w:r w:rsidR="007A4CCF" w:rsidRPr="00A1675A">
        <w:rPr>
          <w:rFonts w:asciiTheme="majorHAnsi" w:hAnsiTheme="majorHAnsi" w:cstheme="majorHAnsi"/>
        </w:rPr>
        <w:t xml:space="preserve">Among other, the Committee </w:t>
      </w:r>
      <w:r w:rsidR="007A4CCF" w:rsidRPr="00A1675A">
        <w:rPr>
          <w:rFonts w:asciiTheme="majorHAnsi" w:hAnsiTheme="majorHAnsi" w:cstheme="majorHAnsi"/>
          <w:u w:val="single"/>
        </w:rPr>
        <w:t>requested</w:t>
      </w:r>
      <w:r w:rsidR="007A4CCF" w:rsidRPr="00A1675A">
        <w:rPr>
          <w:rFonts w:asciiTheme="majorHAnsi" w:hAnsiTheme="majorHAnsi" w:cstheme="majorHAnsi"/>
        </w:rPr>
        <w:t xml:space="preserve"> FAO to:</w:t>
      </w:r>
    </w:p>
    <w:p w14:paraId="2F3C6D7B" w14:textId="77777777" w:rsidR="007A4CCF" w:rsidRPr="00A1675A" w:rsidRDefault="007A4CCF" w:rsidP="009F3F41">
      <w:pPr>
        <w:pStyle w:val="Prrafodelista"/>
        <w:numPr>
          <w:ilvl w:val="0"/>
          <w:numId w:val="3"/>
        </w:numPr>
        <w:jc w:val="both"/>
        <w:rPr>
          <w:rFonts w:asciiTheme="majorHAnsi" w:hAnsiTheme="majorHAnsi" w:cstheme="majorHAnsi"/>
          <w:i/>
          <w:iCs/>
        </w:rPr>
      </w:pPr>
      <w:r w:rsidRPr="00A1675A">
        <w:rPr>
          <w:rFonts w:asciiTheme="majorHAnsi" w:hAnsiTheme="majorHAnsi" w:cstheme="majorHAnsi"/>
          <w:i/>
          <w:iCs/>
        </w:rPr>
        <w:t xml:space="preserve">continue to produce </w:t>
      </w:r>
      <w:r w:rsidR="00124DA4" w:rsidRPr="00A1675A">
        <w:rPr>
          <w:rFonts w:asciiTheme="majorHAnsi" w:hAnsiTheme="majorHAnsi" w:cstheme="majorHAnsi"/>
          <w:i/>
          <w:iCs/>
        </w:rPr>
        <w:t>an</w:t>
      </w:r>
      <w:r w:rsidRPr="00A1675A">
        <w:rPr>
          <w:rFonts w:asciiTheme="majorHAnsi" w:hAnsiTheme="majorHAnsi" w:cstheme="majorHAnsi"/>
          <w:i/>
          <w:iCs/>
        </w:rPr>
        <w:t xml:space="preserve"> FRA report every five years; </w:t>
      </w:r>
    </w:p>
    <w:p w14:paraId="3C40D1F0" w14:textId="77777777" w:rsidR="007A4CCF" w:rsidRPr="00A1675A" w:rsidRDefault="007A4CCF" w:rsidP="009F3F41">
      <w:pPr>
        <w:pStyle w:val="Prrafodelista"/>
        <w:numPr>
          <w:ilvl w:val="0"/>
          <w:numId w:val="3"/>
        </w:numPr>
        <w:jc w:val="both"/>
        <w:rPr>
          <w:rFonts w:asciiTheme="majorHAnsi" w:hAnsiTheme="majorHAnsi" w:cstheme="majorHAnsi"/>
          <w:i/>
          <w:iCs/>
        </w:rPr>
      </w:pPr>
      <w:r w:rsidRPr="00A1675A">
        <w:rPr>
          <w:rFonts w:asciiTheme="majorHAnsi" w:hAnsiTheme="majorHAnsi" w:cstheme="majorHAnsi"/>
          <w:i/>
          <w:iCs/>
        </w:rPr>
        <w:t xml:space="preserve">develop, in consultation with Members, Collaborative Forest Resources Questionnaire (CFRQ) partners, international experts and other stakeholders, a </w:t>
      </w:r>
      <w:r w:rsidRPr="00A1675A">
        <w:rPr>
          <w:rFonts w:asciiTheme="majorHAnsi" w:hAnsiTheme="majorHAnsi" w:cstheme="majorHAnsi"/>
          <w:i/>
          <w:iCs/>
          <w:u w:val="single"/>
        </w:rPr>
        <w:t xml:space="preserve">flexible </w:t>
      </w:r>
      <w:bookmarkStart w:id="5" w:name="_Hlk70929844"/>
      <w:r w:rsidRPr="00A1675A">
        <w:rPr>
          <w:rFonts w:asciiTheme="majorHAnsi" w:hAnsiTheme="majorHAnsi" w:cstheme="majorHAnsi"/>
          <w:i/>
          <w:iCs/>
          <w:u w:val="single"/>
        </w:rPr>
        <w:t>FRA reporting process</w:t>
      </w:r>
      <w:r w:rsidRPr="00A1675A">
        <w:rPr>
          <w:rFonts w:asciiTheme="majorHAnsi" w:hAnsiTheme="majorHAnsi" w:cstheme="majorHAnsi"/>
          <w:i/>
          <w:iCs/>
        </w:rPr>
        <w:t xml:space="preserve"> that allows </w:t>
      </w:r>
      <w:r w:rsidRPr="00A1675A">
        <w:rPr>
          <w:rFonts w:asciiTheme="majorHAnsi" w:hAnsiTheme="majorHAnsi" w:cstheme="majorHAnsi"/>
          <w:i/>
          <w:iCs/>
          <w:u w:val="single"/>
        </w:rPr>
        <w:t>voluntary updates of key indicators</w:t>
      </w:r>
      <w:r w:rsidRPr="00A1675A">
        <w:rPr>
          <w:rFonts w:asciiTheme="majorHAnsi" w:hAnsiTheme="majorHAnsi" w:cstheme="majorHAnsi"/>
          <w:i/>
          <w:iCs/>
        </w:rPr>
        <w:t xml:space="preserve"> related to SDG15 and other indicators at the discretion of Members, as new information allows, while ensuring data quality and transparency</w:t>
      </w:r>
      <w:bookmarkEnd w:id="5"/>
      <w:r w:rsidRPr="00A1675A">
        <w:rPr>
          <w:rFonts w:asciiTheme="majorHAnsi" w:hAnsiTheme="majorHAnsi" w:cstheme="majorHAnsi"/>
          <w:i/>
          <w:iCs/>
        </w:rPr>
        <w:t>.</w:t>
      </w:r>
    </w:p>
    <w:p w14:paraId="1DC2BE41" w14:textId="14E9F62C" w:rsidR="004B6545" w:rsidRPr="00A1675A" w:rsidRDefault="03593B2C" w:rsidP="009F3F41">
      <w:pPr>
        <w:jc w:val="both"/>
        <w:rPr>
          <w:rFonts w:asciiTheme="majorHAnsi" w:hAnsiTheme="majorHAnsi" w:cstheme="majorHAnsi"/>
        </w:rPr>
      </w:pPr>
      <w:r w:rsidRPr="00A1675A">
        <w:rPr>
          <w:rFonts w:asciiTheme="majorHAnsi" w:hAnsiTheme="majorHAnsi" w:cstheme="majorHAnsi"/>
        </w:rPr>
        <w:t xml:space="preserve">The introduction of voluntary updates between regular reporting cycles is a major change to the FRA process and will </w:t>
      </w:r>
      <w:r w:rsidR="7B241A7B" w:rsidRPr="00A1675A">
        <w:rPr>
          <w:rFonts w:asciiTheme="majorHAnsi" w:hAnsiTheme="majorHAnsi" w:cstheme="majorHAnsi"/>
        </w:rPr>
        <w:t xml:space="preserve">have an </w:t>
      </w:r>
      <w:r w:rsidRPr="00A1675A">
        <w:rPr>
          <w:rFonts w:asciiTheme="majorHAnsi" w:hAnsiTheme="majorHAnsi" w:cstheme="majorHAnsi"/>
        </w:rPr>
        <w:t xml:space="preserve">impact </w:t>
      </w:r>
      <w:r w:rsidR="7B241A7B" w:rsidRPr="00A1675A">
        <w:rPr>
          <w:rFonts w:asciiTheme="majorHAnsi" w:hAnsiTheme="majorHAnsi" w:cstheme="majorHAnsi"/>
        </w:rPr>
        <w:t>on many</w:t>
      </w:r>
      <w:r w:rsidRPr="00A1675A">
        <w:rPr>
          <w:rFonts w:asciiTheme="majorHAnsi" w:hAnsiTheme="majorHAnsi" w:cstheme="majorHAnsi"/>
        </w:rPr>
        <w:t xml:space="preserve"> parts of the process, including the terms of reference of the National Correspondents</w:t>
      </w:r>
      <w:r w:rsidR="064DFA95" w:rsidRPr="00A1675A">
        <w:rPr>
          <w:rFonts w:asciiTheme="majorHAnsi" w:hAnsiTheme="majorHAnsi" w:cstheme="majorHAnsi"/>
        </w:rPr>
        <w:t xml:space="preserve"> (NC</w:t>
      </w:r>
      <w:r w:rsidR="547B0AD9" w:rsidRPr="00A1675A">
        <w:rPr>
          <w:rFonts w:asciiTheme="majorHAnsi" w:hAnsiTheme="majorHAnsi" w:cstheme="majorHAnsi"/>
        </w:rPr>
        <w:t>s</w:t>
      </w:r>
      <w:r w:rsidR="064DFA95" w:rsidRPr="00A1675A">
        <w:rPr>
          <w:rFonts w:asciiTheme="majorHAnsi" w:hAnsiTheme="majorHAnsi" w:cstheme="majorHAnsi"/>
        </w:rPr>
        <w:t>)</w:t>
      </w:r>
      <w:r w:rsidRPr="00A1675A">
        <w:rPr>
          <w:rFonts w:asciiTheme="majorHAnsi" w:hAnsiTheme="majorHAnsi" w:cstheme="majorHAnsi"/>
        </w:rPr>
        <w:t xml:space="preserve"> and their Alternates, the review and quality control</w:t>
      </w:r>
      <w:r w:rsidR="4E63BCF7" w:rsidRPr="00A1675A">
        <w:rPr>
          <w:rFonts w:asciiTheme="majorHAnsi" w:hAnsiTheme="majorHAnsi" w:cstheme="majorHAnsi"/>
        </w:rPr>
        <w:t xml:space="preserve"> of reported data</w:t>
      </w:r>
      <w:r w:rsidR="52EF97E1" w:rsidRPr="00A1675A">
        <w:rPr>
          <w:rFonts w:asciiTheme="majorHAnsi" w:hAnsiTheme="majorHAnsi" w:cstheme="majorHAnsi"/>
        </w:rPr>
        <w:t>, and the validation process.</w:t>
      </w:r>
    </w:p>
    <w:p w14:paraId="530983D3" w14:textId="77777777" w:rsidR="003B480D" w:rsidRPr="00A1675A" w:rsidRDefault="00A30359" w:rsidP="009F3F41">
      <w:pPr>
        <w:jc w:val="both"/>
        <w:rPr>
          <w:rFonts w:asciiTheme="majorHAnsi" w:hAnsiTheme="majorHAnsi" w:cstheme="majorHAnsi"/>
        </w:rPr>
      </w:pPr>
      <w:r w:rsidRPr="00A1675A">
        <w:rPr>
          <w:rFonts w:asciiTheme="majorHAnsi" w:hAnsiTheme="majorHAnsi" w:cstheme="majorHAnsi"/>
        </w:rPr>
        <w:t xml:space="preserve">This </w:t>
      </w:r>
      <w:r w:rsidR="00A708F8" w:rsidRPr="00A1675A">
        <w:rPr>
          <w:rFonts w:asciiTheme="majorHAnsi" w:hAnsiTheme="majorHAnsi" w:cstheme="majorHAnsi"/>
        </w:rPr>
        <w:t>background paper</w:t>
      </w:r>
      <w:r w:rsidRPr="00A1675A">
        <w:rPr>
          <w:rFonts w:asciiTheme="majorHAnsi" w:hAnsiTheme="majorHAnsi" w:cstheme="majorHAnsi"/>
        </w:rPr>
        <w:t xml:space="preserve"> contains </w:t>
      </w:r>
      <w:r w:rsidR="003F5D70" w:rsidRPr="00A1675A">
        <w:rPr>
          <w:rFonts w:asciiTheme="majorHAnsi" w:hAnsiTheme="majorHAnsi" w:cstheme="majorHAnsi"/>
        </w:rPr>
        <w:t xml:space="preserve">a </w:t>
      </w:r>
      <w:r w:rsidR="003B480D" w:rsidRPr="00A1675A">
        <w:rPr>
          <w:rFonts w:asciiTheme="majorHAnsi" w:hAnsiTheme="majorHAnsi" w:cstheme="majorHAnsi"/>
        </w:rPr>
        <w:t xml:space="preserve">proposal for the implementation of voluntary updates and presents a series of issues and implications that </w:t>
      </w:r>
      <w:r w:rsidR="00A04689" w:rsidRPr="00A1675A">
        <w:rPr>
          <w:rFonts w:asciiTheme="majorHAnsi" w:hAnsiTheme="majorHAnsi" w:cstheme="majorHAnsi"/>
        </w:rPr>
        <w:t>must</w:t>
      </w:r>
      <w:r w:rsidR="003B480D" w:rsidRPr="00A1675A">
        <w:rPr>
          <w:rFonts w:asciiTheme="majorHAnsi" w:hAnsiTheme="majorHAnsi" w:cstheme="majorHAnsi"/>
        </w:rPr>
        <w:t xml:space="preserve"> be considered. </w:t>
      </w:r>
      <w:r w:rsidR="00780744" w:rsidRPr="00A1675A">
        <w:rPr>
          <w:rFonts w:asciiTheme="majorHAnsi" w:hAnsiTheme="majorHAnsi" w:cstheme="majorHAnsi"/>
        </w:rPr>
        <w:t>It is</w:t>
      </w:r>
      <w:r w:rsidR="003B480D" w:rsidRPr="00A1675A">
        <w:rPr>
          <w:rFonts w:asciiTheme="majorHAnsi" w:hAnsiTheme="majorHAnsi" w:cstheme="majorHAnsi"/>
        </w:rPr>
        <w:t xml:space="preserve"> a complement to the background paper on the process for the regular FRA reporting cycle. The Expert Consultation is expected to provide recommendations that allow FAO to further refine </w:t>
      </w:r>
      <w:r w:rsidR="00780744" w:rsidRPr="00A1675A">
        <w:rPr>
          <w:rFonts w:asciiTheme="majorHAnsi" w:hAnsiTheme="majorHAnsi" w:cstheme="majorHAnsi"/>
        </w:rPr>
        <w:t>the proposal</w:t>
      </w:r>
      <w:r w:rsidR="00082299" w:rsidRPr="00A1675A">
        <w:rPr>
          <w:rFonts w:asciiTheme="majorHAnsi" w:hAnsiTheme="majorHAnsi" w:cstheme="majorHAnsi"/>
        </w:rPr>
        <w:t xml:space="preserve"> and</w:t>
      </w:r>
      <w:r w:rsidR="003B480D" w:rsidRPr="00A1675A">
        <w:rPr>
          <w:rFonts w:asciiTheme="majorHAnsi" w:hAnsiTheme="majorHAnsi" w:cstheme="majorHAnsi"/>
        </w:rPr>
        <w:t xml:space="preserve"> </w:t>
      </w:r>
      <w:r w:rsidR="001C3525" w:rsidRPr="00A1675A">
        <w:rPr>
          <w:rFonts w:asciiTheme="majorHAnsi" w:hAnsiTheme="majorHAnsi" w:cstheme="majorHAnsi"/>
        </w:rPr>
        <w:t>implemen</w:t>
      </w:r>
      <w:r w:rsidR="00B2736D" w:rsidRPr="00A1675A">
        <w:rPr>
          <w:rFonts w:asciiTheme="majorHAnsi" w:hAnsiTheme="majorHAnsi" w:cstheme="majorHAnsi"/>
        </w:rPr>
        <w:t>t</w:t>
      </w:r>
      <w:r w:rsidR="001C3525" w:rsidRPr="00A1675A">
        <w:rPr>
          <w:rFonts w:asciiTheme="majorHAnsi" w:hAnsiTheme="majorHAnsi" w:cstheme="majorHAnsi"/>
        </w:rPr>
        <w:t xml:space="preserve"> it</w:t>
      </w:r>
      <w:r w:rsidR="00B2736D" w:rsidRPr="00A1675A">
        <w:rPr>
          <w:rFonts w:asciiTheme="majorHAnsi" w:hAnsiTheme="majorHAnsi" w:cstheme="majorHAnsi"/>
        </w:rPr>
        <w:t xml:space="preserve"> as part of the </w:t>
      </w:r>
      <w:r w:rsidR="0044605C" w:rsidRPr="00A1675A">
        <w:rPr>
          <w:rFonts w:asciiTheme="majorHAnsi" w:hAnsiTheme="majorHAnsi" w:cstheme="majorHAnsi"/>
        </w:rPr>
        <w:t>regular FRA reporting cycle.</w:t>
      </w:r>
    </w:p>
    <w:p w14:paraId="2F13290B" w14:textId="78D6FF0F" w:rsidR="009A6EB8" w:rsidRPr="00A1675A" w:rsidRDefault="009A6EB8" w:rsidP="007F3AFD">
      <w:pPr>
        <w:pStyle w:val="Ttulo2"/>
      </w:pPr>
      <w:bookmarkStart w:id="6" w:name="_Toc112917133"/>
      <w:r w:rsidRPr="00A1675A">
        <w:t xml:space="preserve">Proposal – voluntary updates </w:t>
      </w:r>
      <w:r w:rsidR="00A42E53" w:rsidRPr="00A1675A">
        <w:t>in-</w:t>
      </w:r>
      <w:r w:rsidRPr="00A1675A">
        <w:t>between regular FRA cycles</w:t>
      </w:r>
      <w:bookmarkEnd w:id="6"/>
    </w:p>
    <w:p w14:paraId="0D1A5A59" w14:textId="77777777" w:rsidR="009A6EB8" w:rsidRPr="00A1675A" w:rsidRDefault="002D20E3" w:rsidP="009F3F41">
      <w:pPr>
        <w:jc w:val="both"/>
        <w:rPr>
          <w:rFonts w:asciiTheme="majorHAnsi" w:hAnsiTheme="majorHAnsi" w:cstheme="majorHAnsi"/>
        </w:rPr>
      </w:pPr>
      <w:r w:rsidRPr="00A1675A">
        <w:rPr>
          <w:rFonts w:asciiTheme="majorHAnsi" w:hAnsiTheme="majorHAnsi" w:cstheme="majorHAnsi"/>
        </w:rPr>
        <w:t>T</w:t>
      </w:r>
      <w:r w:rsidR="009A6EB8" w:rsidRPr="00A1675A">
        <w:rPr>
          <w:rFonts w:asciiTheme="majorHAnsi" w:hAnsiTheme="majorHAnsi" w:cstheme="majorHAnsi"/>
        </w:rPr>
        <w:t xml:space="preserve">his chapter discusses </w:t>
      </w:r>
      <w:r w:rsidR="00082299" w:rsidRPr="00A1675A">
        <w:rPr>
          <w:rFonts w:asciiTheme="majorHAnsi" w:hAnsiTheme="majorHAnsi" w:cstheme="majorHAnsi"/>
        </w:rPr>
        <w:t xml:space="preserve">the </w:t>
      </w:r>
      <w:r w:rsidR="009A6EB8" w:rsidRPr="00A1675A">
        <w:rPr>
          <w:rFonts w:asciiTheme="majorHAnsi" w:hAnsiTheme="majorHAnsi" w:cstheme="majorHAnsi"/>
        </w:rPr>
        <w:t xml:space="preserve">key </w:t>
      </w:r>
      <w:r w:rsidR="00082299" w:rsidRPr="00A1675A">
        <w:rPr>
          <w:rFonts w:asciiTheme="majorHAnsi" w:hAnsiTheme="majorHAnsi" w:cstheme="majorHAnsi"/>
        </w:rPr>
        <w:t>aspects to</w:t>
      </w:r>
      <w:r w:rsidR="009A6EB8" w:rsidRPr="00A1675A">
        <w:rPr>
          <w:rFonts w:asciiTheme="majorHAnsi" w:hAnsiTheme="majorHAnsi" w:cstheme="majorHAnsi"/>
        </w:rPr>
        <w:t xml:space="preserve"> consider</w:t>
      </w:r>
      <w:r w:rsidR="00AB1B32" w:rsidRPr="00A1675A">
        <w:rPr>
          <w:rFonts w:asciiTheme="majorHAnsi" w:hAnsiTheme="majorHAnsi" w:cstheme="majorHAnsi"/>
        </w:rPr>
        <w:t xml:space="preserve"> in order </w:t>
      </w:r>
      <w:proofErr w:type="gramStart"/>
      <w:r w:rsidR="00AB1B32" w:rsidRPr="00A1675A">
        <w:rPr>
          <w:rFonts w:asciiTheme="majorHAnsi" w:hAnsiTheme="majorHAnsi" w:cstheme="majorHAnsi"/>
        </w:rPr>
        <w:t>to implement</w:t>
      </w:r>
      <w:proofErr w:type="gramEnd"/>
      <w:r w:rsidR="00AB1B32" w:rsidRPr="00A1675A">
        <w:rPr>
          <w:rFonts w:asciiTheme="majorHAnsi" w:hAnsiTheme="majorHAnsi" w:cstheme="majorHAnsi"/>
        </w:rPr>
        <w:t xml:space="preserve"> voluntary updates</w:t>
      </w:r>
      <w:r w:rsidR="009A6EB8" w:rsidRPr="00A1675A">
        <w:rPr>
          <w:rFonts w:asciiTheme="majorHAnsi" w:hAnsiTheme="majorHAnsi" w:cstheme="majorHAnsi"/>
        </w:rPr>
        <w:t>, such as the scope and content of the updates, the timeline for implementation</w:t>
      </w:r>
      <w:r w:rsidR="00647C43" w:rsidRPr="00A1675A">
        <w:rPr>
          <w:rFonts w:asciiTheme="majorHAnsi" w:hAnsiTheme="majorHAnsi" w:cstheme="majorHAnsi"/>
        </w:rPr>
        <w:t>,</w:t>
      </w:r>
      <w:r w:rsidR="009A6EB8" w:rsidRPr="00A1675A">
        <w:rPr>
          <w:rFonts w:asciiTheme="majorHAnsi" w:hAnsiTheme="majorHAnsi" w:cstheme="majorHAnsi"/>
        </w:rPr>
        <w:t xml:space="preserve"> </w:t>
      </w:r>
      <w:r w:rsidR="00647C43" w:rsidRPr="00A1675A">
        <w:rPr>
          <w:rFonts w:asciiTheme="majorHAnsi" w:hAnsiTheme="majorHAnsi" w:cstheme="majorHAnsi"/>
        </w:rPr>
        <w:t xml:space="preserve">the process, </w:t>
      </w:r>
      <w:r w:rsidR="009A6EB8" w:rsidRPr="00A1675A">
        <w:rPr>
          <w:rFonts w:asciiTheme="majorHAnsi" w:hAnsiTheme="majorHAnsi" w:cstheme="majorHAnsi"/>
        </w:rPr>
        <w:t xml:space="preserve">and the implications for countries as well as for the FRA </w:t>
      </w:r>
      <w:r w:rsidR="001C3525" w:rsidRPr="00A1675A">
        <w:rPr>
          <w:rFonts w:asciiTheme="majorHAnsi" w:hAnsiTheme="majorHAnsi" w:cstheme="majorHAnsi"/>
        </w:rPr>
        <w:t>S</w:t>
      </w:r>
      <w:r w:rsidR="009A6EB8" w:rsidRPr="00A1675A">
        <w:rPr>
          <w:rFonts w:asciiTheme="majorHAnsi" w:hAnsiTheme="majorHAnsi" w:cstheme="majorHAnsi"/>
        </w:rPr>
        <w:t>ecretariat.</w:t>
      </w:r>
      <w:r w:rsidR="00CC37B3" w:rsidRPr="00A1675A">
        <w:rPr>
          <w:rFonts w:asciiTheme="majorHAnsi" w:hAnsiTheme="majorHAnsi" w:cstheme="majorHAnsi"/>
        </w:rPr>
        <w:t xml:space="preserve"> </w:t>
      </w:r>
    </w:p>
    <w:p w14:paraId="4708C985" w14:textId="7F0ACC84" w:rsidR="009A6EB8" w:rsidRPr="00A1675A" w:rsidRDefault="786D3F77" w:rsidP="009F3F41">
      <w:pPr>
        <w:jc w:val="both"/>
        <w:rPr>
          <w:rFonts w:asciiTheme="majorHAnsi" w:hAnsiTheme="majorHAnsi" w:cstheme="majorHAnsi"/>
        </w:rPr>
      </w:pPr>
      <w:r w:rsidRPr="00A1675A">
        <w:rPr>
          <w:rFonts w:asciiTheme="majorHAnsi" w:hAnsiTheme="majorHAnsi" w:cstheme="majorHAnsi"/>
        </w:rPr>
        <w:t xml:space="preserve">In the sections below, each of these aspects </w:t>
      </w:r>
      <w:r w:rsidR="5CE3346D" w:rsidRPr="00A1675A">
        <w:rPr>
          <w:rFonts w:asciiTheme="majorHAnsi" w:hAnsiTheme="majorHAnsi" w:cstheme="majorHAnsi"/>
        </w:rPr>
        <w:t xml:space="preserve">is </w:t>
      </w:r>
      <w:r w:rsidRPr="00A1675A">
        <w:rPr>
          <w:rFonts w:asciiTheme="majorHAnsi" w:hAnsiTheme="majorHAnsi" w:cstheme="majorHAnsi"/>
        </w:rPr>
        <w:t xml:space="preserve">further developed and </w:t>
      </w:r>
      <w:r w:rsidR="239E8C73" w:rsidRPr="00A1675A">
        <w:rPr>
          <w:rFonts w:asciiTheme="majorHAnsi" w:hAnsiTheme="majorHAnsi" w:cstheme="majorHAnsi"/>
        </w:rPr>
        <w:t>a</w:t>
      </w:r>
      <w:r w:rsidRPr="00A1675A">
        <w:rPr>
          <w:rFonts w:asciiTheme="majorHAnsi" w:hAnsiTheme="majorHAnsi" w:cstheme="majorHAnsi"/>
        </w:rPr>
        <w:t xml:space="preserve"> proposal for the way forward</w:t>
      </w:r>
      <w:r w:rsidR="09E491D9" w:rsidRPr="00A1675A">
        <w:rPr>
          <w:rFonts w:asciiTheme="majorHAnsi" w:hAnsiTheme="majorHAnsi" w:cstheme="majorHAnsi"/>
        </w:rPr>
        <w:t xml:space="preserve"> is presented</w:t>
      </w:r>
      <w:r w:rsidR="239E8C73" w:rsidRPr="00A1675A">
        <w:rPr>
          <w:rFonts w:asciiTheme="majorHAnsi" w:hAnsiTheme="majorHAnsi" w:cstheme="majorHAnsi"/>
        </w:rPr>
        <w:t>.</w:t>
      </w:r>
    </w:p>
    <w:p w14:paraId="3727CE35" w14:textId="77777777" w:rsidR="00082299" w:rsidRPr="00A1675A" w:rsidRDefault="00082299" w:rsidP="00127FD3">
      <w:pPr>
        <w:rPr>
          <w:rFonts w:asciiTheme="majorHAnsi" w:hAnsiTheme="majorHAnsi" w:cstheme="majorHAnsi"/>
        </w:rPr>
      </w:pPr>
    </w:p>
    <w:p w14:paraId="38B5AABF" w14:textId="77777777" w:rsidR="00FB08DE" w:rsidRDefault="00FB08DE" w:rsidP="009F3F41">
      <w:pPr>
        <w:pStyle w:val="Ttulo3"/>
      </w:pPr>
    </w:p>
    <w:p w14:paraId="1C637031" w14:textId="77777777" w:rsidR="00FB08DE" w:rsidRDefault="00FB08DE" w:rsidP="009F3F41">
      <w:pPr>
        <w:pStyle w:val="Ttulo3"/>
      </w:pPr>
    </w:p>
    <w:p w14:paraId="20484D18" w14:textId="765F3AB0" w:rsidR="00FB08DE" w:rsidRPr="00FB08DE" w:rsidRDefault="009A6EB8" w:rsidP="007F3AFD">
      <w:pPr>
        <w:pStyle w:val="Ttulo3"/>
        <w:numPr>
          <w:ilvl w:val="0"/>
          <w:numId w:val="24"/>
        </w:numPr>
      </w:pPr>
      <w:bookmarkStart w:id="7" w:name="_Toc112917134"/>
      <w:r w:rsidRPr="00A1675A">
        <w:t>Scope</w:t>
      </w:r>
      <w:bookmarkEnd w:id="7"/>
    </w:p>
    <w:p w14:paraId="673CF3BF" w14:textId="1EC03E50" w:rsidR="009A6EB8" w:rsidRPr="00A1675A" w:rsidRDefault="00354F3A" w:rsidP="009F3F41">
      <w:pPr>
        <w:jc w:val="both"/>
        <w:rPr>
          <w:rFonts w:asciiTheme="majorHAnsi" w:hAnsiTheme="majorHAnsi" w:cstheme="majorHAnsi"/>
        </w:rPr>
      </w:pPr>
      <w:r w:rsidRPr="00A1675A">
        <w:rPr>
          <w:rFonts w:asciiTheme="majorHAnsi" w:hAnsiTheme="majorHAnsi" w:cstheme="majorHAnsi"/>
        </w:rPr>
        <w:t>Considering the request expressed by COFO, v</w:t>
      </w:r>
      <w:r w:rsidR="009A6EB8" w:rsidRPr="00A1675A">
        <w:rPr>
          <w:rFonts w:asciiTheme="majorHAnsi" w:hAnsiTheme="majorHAnsi" w:cstheme="majorHAnsi"/>
        </w:rPr>
        <w:t xml:space="preserve">oluntary updates should </w:t>
      </w:r>
      <w:r w:rsidR="009C6E62" w:rsidRPr="00A1675A">
        <w:rPr>
          <w:rFonts w:asciiTheme="majorHAnsi" w:hAnsiTheme="majorHAnsi" w:cstheme="majorHAnsi"/>
        </w:rPr>
        <w:t>at least include</w:t>
      </w:r>
      <w:r w:rsidR="009A6EB8" w:rsidRPr="00A1675A">
        <w:rPr>
          <w:rFonts w:asciiTheme="majorHAnsi" w:hAnsiTheme="majorHAnsi" w:cstheme="majorHAnsi"/>
        </w:rPr>
        <w:t xml:space="preserve"> the </w:t>
      </w:r>
      <w:r w:rsidRPr="00A1675A">
        <w:rPr>
          <w:rFonts w:asciiTheme="majorHAnsi" w:hAnsiTheme="majorHAnsi" w:cstheme="majorHAnsi"/>
        </w:rPr>
        <w:t xml:space="preserve">following </w:t>
      </w:r>
      <w:r w:rsidR="00845856" w:rsidRPr="00A1675A">
        <w:rPr>
          <w:rFonts w:asciiTheme="majorHAnsi" w:hAnsiTheme="majorHAnsi" w:cstheme="majorHAnsi"/>
        </w:rPr>
        <w:t xml:space="preserve">FRA </w:t>
      </w:r>
      <w:r w:rsidR="009A6EB8" w:rsidRPr="00A1675A">
        <w:rPr>
          <w:rFonts w:asciiTheme="majorHAnsi" w:hAnsiTheme="majorHAnsi" w:cstheme="majorHAnsi"/>
        </w:rPr>
        <w:t xml:space="preserve">variables used </w:t>
      </w:r>
      <w:r w:rsidR="00E12B82" w:rsidRPr="00A1675A">
        <w:rPr>
          <w:rFonts w:asciiTheme="majorHAnsi" w:hAnsiTheme="majorHAnsi" w:cstheme="majorHAnsi"/>
        </w:rPr>
        <w:t xml:space="preserve">to derive the indicators for </w:t>
      </w:r>
      <w:r w:rsidR="009A6EB8" w:rsidRPr="00A1675A">
        <w:rPr>
          <w:rFonts w:asciiTheme="majorHAnsi" w:hAnsiTheme="majorHAnsi" w:cstheme="majorHAnsi"/>
        </w:rPr>
        <w:t>the SDG reporting</w:t>
      </w:r>
      <w:r w:rsidR="002A37D6" w:rsidRPr="00A1675A">
        <w:rPr>
          <w:rFonts w:asciiTheme="majorHAnsi" w:hAnsiTheme="majorHAnsi" w:cstheme="majorHAnsi"/>
        </w:rPr>
        <w:t>:</w:t>
      </w:r>
    </w:p>
    <w:p w14:paraId="285FE039" w14:textId="77777777" w:rsidR="009A6EB8" w:rsidRPr="00A1675A" w:rsidRDefault="009A6EB8" w:rsidP="009F3F41">
      <w:pPr>
        <w:pStyle w:val="Prrafodelista"/>
        <w:numPr>
          <w:ilvl w:val="0"/>
          <w:numId w:val="16"/>
        </w:numPr>
        <w:jc w:val="both"/>
        <w:rPr>
          <w:rFonts w:asciiTheme="majorHAnsi" w:hAnsiTheme="majorHAnsi" w:cstheme="majorHAnsi"/>
        </w:rPr>
      </w:pPr>
      <w:r w:rsidRPr="00A1675A">
        <w:rPr>
          <w:rFonts w:asciiTheme="majorHAnsi" w:hAnsiTheme="majorHAnsi" w:cstheme="majorHAnsi"/>
        </w:rPr>
        <w:t>Forest area and forest area change</w:t>
      </w:r>
      <w:r w:rsidR="00E12B82" w:rsidRPr="00A1675A">
        <w:rPr>
          <w:rFonts w:asciiTheme="majorHAnsi" w:hAnsiTheme="majorHAnsi" w:cstheme="majorHAnsi"/>
        </w:rPr>
        <w:t xml:space="preserve">  </w:t>
      </w:r>
    </w:p>
    <w:p w14:paraId="0129AB86" w14:textId="77777777" w:rsidR="009A6EB8" w:rsidRPr="00A1675A" w:rsidRDefault="009A6EB8" w:rsidP="009F3F41">
      <w:pPr>
        <w:pStyle w:val="Prrafodelista"/>
        <w:numPr>
          <w:ilvl w:val="0"/>
          <w:numId w:val="16"/>
        </w:numPr>
        <w:jc w:val="both"/>
        <w:rPr>
          <w:rFonts w:asciiTheme="majorHAnsi" w:hAnsiTheme="majorHAnsi" w:cstheme="majorHAnsi"/>
        </w:rPr>
      </w:pPr>
      <w:r w:rsidRPr="00A1675A">
        <w:rPr>
          <w:rFonts w:asciiTheme="majorHAnsi" w:hAnsiTheme="majorHAnsi" w:cstheme="majorHAnsi"/>
        </w:rPr>
        <w:t>Above-ground biomass in forest</w:t>
      </w:r>
    </w:p>
    <w:p w14:paraId="36A5EBBA" w14:textId="77777777" w:rsidR="009A6EB8" w:rsidRPr="00A1675A" w:rsidRDefault="009A6EB8" w:rsidP="009F3F41">
      <w:pPr>
        <w:pStyle w:val="Prrafodelista"/>
        <w:numPr>
          <w:ilvl w:val="0"/>
          <w:numId w:val="16"/>
        </w:numPr>
        <w:jc w:val="both"/>
        <w:rPr>
          <w:rFonts w:asciiTheme="majorHAnsi" w:hAnsiTheme="majorHAnsi" w:cstheme="majorHAnsi"/>
        </w:rPr>
      </w:pPr>
      <w:r w:rsidRPr="00A1675A">
        <w:rPr>
          <w:rFonts w:asciiTheme="majorHAnsi" w:hAnsiTheme="majorHAnsi" w:cstheme="majorHAnsi"/>
        </w:rPr>
        <w:t>Area of forest with a long-term management plan</w:t>
      </w:r>
    </w:p>
    <w:p w14:paraId="16511351" w14:textId="77777777" w:rsidR="009A6EB8" w:rsidRPr="00A1675A" w:rsidRDefault="009A6EB8" w:rsidP="009F3F41">
      <w:pPr>
        <w:pStyle w:val="Prrafodelista"/>
        <w:numPr>
          <w:ilvl w:val="0"/>
          <w:numId w:val="16"/>
        </w:numPr>
        <w:jc w:val="both"/>
        <w:rPr>
          <w:rFonts w:asciiTheme="majorHAnsi" w:hAnsiTheme="majorHAnsi" w:cstheme="majorHAnsi"/>
        </w:rPr>
      </w:pPr>
      <w:r w:rsidRPr="00A1675A">
        <w:rPr>
          <w:rFonts w:asciiTheme="majorHAnsi" w:hAnsiTheme="majorHAnsi" w:cstheme="majorHAnsi"/>
        </w:rPr>
        <w:t>Area of forest within formally established protected areas</w:t>
      </w:r>
    </w:p>
    <w:p w14:paraId="3F5EDA13" w14:textId="3E51B4D5" w:rsidR="009A6EB8" w:rsidRPr="00A1675A" w:rsidRDefault="3F26A6BE" w:rsidP="009F3F41">
      <w:pPr>
        <w:jc w:val="both"/>
        <w:rPr>
          <w:rFonts w:asciiTheme="majorHAnsi" w:hAnsiTheme="majorHAnsi" w:cstheme="majorHAnsi"/>
        </w:rPr>
      </w:pPr>
      <w:r w:rsidRPr="00A1675A">
        <w:rPr>
          <w:rFonts w:asciiTheme="majorHAnsi" w:hAnsiTheme="majorHAnsi" w:cstheme="majorHAnsi"/>
        </w:rPr>
        <w:t>However, limiting an update to only these variables would lead to an inconsistent data set</w:t>
      </w:r>
      <w:r w:rsidR="3D2217CE" w:rsidRPr="00A1675A">
        <w:rPr>
          <w:rFonts w:asciiTheme="majorHAnsi" w:hAnsiTheme="majorHAnsi" w:cstheme="majorHAnsi"/>
        </w:rPr>
        <w:t xml:space="preserve"> as many variables are intrinsically linked to each other</w:t>
      </w:r>
      <w:r w:rsidRPr="00A1675A">
        <w:rPr>
          <w:rFonts w:asciiTheme="majorHAnsi" w:hAnsiTheme="majorHAnsi" w:cstheme="majorHAnsi"/>
        </w:rPr>
        <w:t>. Forest area and biomass are linked to several other reporting variables, and although an update may not have to cover all FRA reporting variables, at least all variables related to forest area</w:t>
      </w:r>
      <w:r w:rsidR="7128D1DB" w:rsidRPr="00A1675A">
        <w:rPr>
          <w:rFonts w:asciiTheme="majorHAnsi" w:hAnsiTheme="majorHAnsi" w:cstheme="majorHAnsi"/>
        </w:rPr>
        <w:t xml:space="preserve"> must be updated when there are new data on forest area/area change</w:t>
      </w:r>
      <w:r w:rsidR="09E491D9" w:rsidRPr="00A1675A">
        <w:rPr>
          <w:rFonts w:asciiTheme="majorHAnsi" w:hAnsiTheme="majorHAnsi" w:cstheme="majorHAnsi"/>
        </w:rPr>
        <w:t xml:space="preserve">. </w:t>
      </w:r>
      <w:r w:rsidR="431554DA" w:rsidRPr="00A1675A">
        <w:rPr>
          <w:rFonts w:asciiTheme="majorHAnsi" w:hAnsiTheme="majorHAnsi" w:cstheme="majorHAnsi"/>
        </w:rPr>
        <w:t>Likewise,</w:t>
      </w:r>
      <w:r w:rsidR="7128D1DB" w:rsidRPr="00A1675A">
        <w:rPr>
          <w:rFonts w:asciiTheme="majorHAnsi" w:hAnsiTheme="majorHAnsi" w:cstheme="majorHAnsi"/>
        </w:rPr>
        <w:t xml:space="preserve"> all variables related to </w:t>
      </w:r>
      <w:r w:rsidRPr="00A1675A">
        <w:rPr>
          <w:rFonts w:asciiTheme="majorHAnsi" w:hAnsiTheme="majorHAnsi" w:cstheme="majorHAnsi"/>
        </w:rPr>
        <w:t>stocks must be updated</w:t>
      </w:r>
      <w:r w:rsidR="7128D1DB" w:rsidRPr="00A1675A">
        <w:rPr>
          <w:rFonts w:asciiTheme="majorHAnsi" w:hAnsiTheme="majorHAnsi" w:cstheme="majorHAnsi"/>
        </w:rPr>
        <w:t xml:space="preserve"> when new data on any of the stocks (growing stock, biomass, carbon) are available. </w:t>
      </w:r>
      <w:r w:rsidRPr="00A1675A">
        <w:rPr>
          <w:rFonts w:asciiTheme="majorHAnsi" w:hAnsiTheme="majorHAnsi" w:cstheme="majorHAnsi"/>
        </w:rPr>
        <w:t xml:space="preserve"> </w:t>
      </w:r>
      <w:r w:rsidR="7128D1DB" w:rsidRPr="00A1675A">
        <w:rPr>
          <w:rFonts w:asciiTheme="majorHAnsi" w:hAnsiTheme="majorHAnsi" w:cstheme="majorHAnsi"/>
        </w:rPr>
        <w:t xml:space="preserve">This </w:t>
      </w:r>
      <w:r w:rsidR="06A277CF" w:rsidRPr="00A1675A">
        <w:rPr>
          <w:rFonts w:asciiTheme="majorHAnsi" w:hAnsiTheme="majorHAnsi" w:cstheme="majorHAnsi"/>
        </w:rPr>
        <w:t xml:space="preserve">would </w:t>
      </w:r>
      <w:r w:rsidR="7128D1DB" w:rsidRPr="00A1675A">
        <w:rPr>
          <w:rFonts w:asciiTheme="majorHAnsi" w:hAnsiTheme="majorHAnsi" w:cstheme="majorHAnsi"/>
        </w:rPr>
        <w:t xml:space="preserve">ensure that </w:t>
      </w:r>
      <w:r w:rsidR="06A277CF" w:rsidRPr="00A1675A">
        <w:rPr>
          <w:rFonts w:asciiTheme="majorHAnsi" w:hAnsiTheme="majorHAnsi" w:cstheme="majorHAnsi"/>
        </w:rPr>
        <w:t xml:space="preserve">the </w:t>
      </w:r>
      <w:r w:rsidRPr="00A1675A">
        <w:rPr>
          <w:rFonts w:asciiTheme="majorHAnsi" w:hAnsiTheme="majorHAnsi" w:cstheme="majorHAnsi"/>
        </w:rPr>
        <w:t>internal consistency of the data set is maintained.</w:t>
      </w:r>
    </w:p>
    <w:p w14:paraId="34E0E7F7" w14:textId="77777777" w:rsidR="009A6EB8" w:rsidRPr="00A1675A" w:rsidRDefault="009A6EB8" w:rsidP="009F3F41">
      <w:pPr>
        <w:jc w:val="both"/>
        <w:rPr>
          <w:rFonts w:asciiTheme="majorHAnsi" w:hAnsiTheme="majorHAnsi" w:cstheme="majorHAnsi"/>
        </w:rPr>
      </w:pPr>
      <w:r w:rsidRPr="00A1675A">
        <w:rPr>
          <w:rFonts w:asciiTheme="majorHAnsi" w:hAnsiTheme="majorHAnsi" w:cstheme="majorHAnsi"/>
        </w:rPr>
        <w:t xml:space="preserve">The scope of the updates will have to be adjusted to the scope of each individual FRA, </w:t>
      </w:r>
      <w:r w:rsidR="00CC37B3" w:rsidRPr="00A1675A">
        <w:rPr>
          <w:rFonts w:asciiTheme="majorHAnsi" w:hAnsiTheme="majorHAnsi" w:cstheme="majorHAnsi"/>
        </w:rPr>
        <w:t>and</w:t>
      </w:r>
      <w:r w:rsidRPr="00A1675A">
        <w:rPr>
          <w:rFonts w:asciiTheme="majorHAnsi" w:hAnsiTheme="majorHAnsi" w:cstheme="majorHAnsi"/>
        </w:rPr>
        <w:t xml:space="preserve"> considering the proposed reporting tables for FRA 2025, at least the following tables </w:t>
      </w:r>
      <w:r w:rsidR="00B70879" w:rsidRPr="00A1675A">
        <w:rPr>
          <w:rFonts w:asciiTheme="majorHAnsi" w:hAnsiTheme="majorHAnsi" w:cstheme="majorHAnsi"/>
        </w:rPr>
        <w:t>must</w:t>
      </w:r>
      <w:r w:rsidRPr="00A1675A">
        <w:rPr>
          <w:rFonts w:asciiTheme="majorHAnsi" w:hAnsiTheme="majorHAnsi" w:cstheme="majorHAnsi"/>
        </w:rPr>
        <w:t xml:space="preserve"> be included in an update to ensure a consistent report:</w:t>
      </w:r>
    </w:p>
    <w:p w14:paraId="332FB923" w14:textId="77777777" w:rsidR="008E0869" w:rsidRPr="00A1675A" w:rsidRDefault="008E0869" w:rsidP="009F3F41">
      <w:pPr>
        <w:jc w:val="both"/>
        <w:rPr>
          <w:rFonts w:asciiTheme="majorHAnsi" w:hAnsiTheme="majorHAnsi" w:cstheme="majorHAnsi"/>
        </w:rPr>
      </w:pPr>
      <w:r w:rsidRPr="00A1675A">
        <w:rPr>
          <w:rFonts w:asciiTheme="majorHAnsi" w:hAnsiTheme="majorHAnsi" w:cstheme="majorHAnsi"/>
        </w:rPr>
        <w:t>Forest area related</w:t>
      </w:r>
      <w:r w:rsidR="00FD304E" w:rsidRPr="00A1675A">
        <w:rPr>
          <w:rFonts w:asciiTheme="majorHAnsi" w:hAnsiTheme="majorHAnsi" w:cstheme="majorHAnsi"/>
        </w:rPr>
        <w:t xml:space="preserve"> reporting tables</w:t>
      </w:r>
      <w:r w:rsidRPr="00A1675A">
        <w:rPr>
          <w:rFonts w:asciiTheme="majorHAnsi" w:hAnsiTheme="majorHAnsi" w:cstheme="majorHAnsi"/>
        </w:rPr>
        <w:t>:</w:t>
      </w:r>
    </w:p>
    <w:p w14:paraId="48DE355A" w14:textId="77777777" w:rsidR="009A6EB8" w:rsidRPr="00A1675A" w:rsidRDefault="009A6EB8" w:rsidP="009F3F41">
      <w:pPr>
        <w:pStyle w:val="Prrafodelista"/>
        <w:numPr>
          <w:ilvl w:val="0"/>
          <w:numId w:val="12"/>
        </w:numPr>
        <w:jc w:val="both"/>
        <w:rPr>
          <w:rFonts w:asciiTheme="majorHAnsi" w:hAnsiTheme="majorHAnsi" w:cstheme="majorHAnsi"/>
        </w:rPr>
      </w:pPr>
      <w:r w:rsidRPr="00A1675A">
        <w:rPr>
          <w:rFonts w:asciiTheme="majorHAnsi" w:hAnsiTheme="majorHAnsi" w:cstheme="majorHAnsi"/>
        </w:rPr>
        <w:t>Table 1a – Extent of forest and other wooded land</w:t>
      </w:r>
    </w:p>
    <w:p w14:paraId="0FB19C09" w14:textId="77777777" w:rsidR="009A6EB8" w:rsidRPr="00A1675A" w:rsidRDefault="009A6EB8" w:rsidP="009F3F41">
      <w:pPr>
        <w:pStyle w:val="Prrafodelista"/>
        <w:numPr>
          <w:ilvl w:val="0"/>
          <w:numId w:val="12"/>
        </w:numPr>
        <w:jc w:val="both"/>
        <w:rPr>
          <w:rFonts w:asciiTheme="majorHAnsi" w:hAnsiTheme="majorHAnsi" w:cstheme="majorHAnsi"/>
        </w:rPr>
      </w:pPr>
      <w:r w:rsidRPr="00A1675A">
        <w:rPr>
          <w:rFonts w:asciiTheme="majorHAnsi" w:hAnsiTheme="majorHAnsi" w:cstheme="majorHAnsi"/>
        </w:rPr>
        <w:t>Table 1b – Forest characteristics</w:t>
      </w:r>
    </w:p>
    <w:p w14:paraId="2BBBACAF" w14:textId="77777777" w:rsidR="009A6EB8" w:rsidRPr="00A1675A" w:rsidRDefault="009A6EB8" w:rsidP="009F3F41">
      <w:pPr>
        <w:pStyle w:val="Prrafodelista"/>
        <w:numPr>
          <w:ilvl w:val="0"/>
          <w:numId w:val="12"/>
        </w:numPr>
        <w:jc w:val="both"/>
        <w:rPr>
          <w:rFonts w:asciiTheme="majorHAnsi" w:hAnsiTheme="majorHAnsi" w:cstheme="majorHAnsi"/>
        </w:rPr>
      </w:pPr>
      <w:r w:rsidRPr="00A1675A">
        <w:rPr>
          <w:rFonts w:asciiTheme="majorHAnsi" w:hAnsiTheme="majorHAnsi" w:cstheme="majorHAnsi"/>
        </w:rPr>
        <w:t xml:space="preserve">Table 1c – </w:t>
      </w:r>
      <w:r w:rsidR="00B70879" w:rsidRPr="00A1675A">
        <w:rPr>
          <w:rFonts w:asciiTheme="majorHAnsi" w:hAnsiTheme="majorHAnsi" w:cstheme="majorHAnsi"/>
        </w:rPr>
        <w:t xml:space="preserve">Primary forest and special </w:t>
      </w:r>
      <w:r w:rsidRPr="00A1675A">
        <w:rPr>
          <w:rFonts w:asciiTheme="majorHAnsi" w:hAnsiTheme="majorHAnsi" w:cstheme="majorHAnsi"/>
        </w:rPr>
        <w:t>forest categories</w:t>
      </w:r>
    </w:p>
    <w:p w14:paraId="59DC7DE1" w14:textId="77777777" w:rsidR="009A6EB8" w:rsidRPr="00A1675A" w:rsidRDefault="009A6EB8" w:rsidP="009F3F41">
      <w:pPr>
        <w:pStyle w:val="Prrafodelista"/>
        <w:numPr>
          <w:ilvl w:val="0"/>
          <w:numId w:val="12"/>
        </w:numPr>
        <w:jc w:val="both"/>
        <w:rPr>
          <w:rFonts w:asciiTheme="majorHAnsi" w:hAnsiTheme="majorHAnsi" w:cstheme="majorHAnsi"/>
        </w:rPr>
      </w:pPr>
      <w:r w:rsidRPr="00A1675A">
        <w:rPr>
          <w:rFonts w:asciiTheme="majorHAnsi" w:hAnsiTheme="majorHAnsi" w:cstheme="majorHAnsi"/>
        </w:rPr>
        <w:t>Table 1d – Annual forest expansion, deforestation and net change</w:t>
      </w:r>
    </w:p>
    <w:p w14:paraId="7AD60570" w14:textId="77777777" w:rsidR="009A6EB8" w:rsidRPr="00A1675A" w:rsidRDefault="009A6EB8" w:rsidP="009F3F41">
      <w:pPr>
        <w:pStyle w:val="Prrafodelista"/>
        <w:numPr>
          <w:ilvl w:val="0"/>
          <w:numId w:val="12"/>
        </w:numPr>
        <w:jc w:val="both"/>
        <w:rPr>
          <w:rFonts w:asciiTheme="majorHAnsi" w:hAnsiTheme="majorHAnsi" w:cstheme="majorHAnsi"/>
        </w:rPr>
      </w:pPr>
      <w:r w:rsidRPr="00A1675A">
        <w:rPr>
          <w:rFonts w:asciiTheme="majorHAnsi" w:hAnsiTheme="majorHAnsi" w:cstheme="majorHAnsi"/>
        </w:rPr>
        <w:t>Table 3a – Designated management objective</w:t>
      </w:r>
    </w:p>
    <w:p w14:paraId="7F9B9EAF" w14:textId="77777777" w:rsidR="009A6EB8" w:rsidRPr="00A1675A" w:rsidRDefault="009A6EB8" w:rsidP="009F3F41">
      <w:pPr>
        <w:pStyle w:val="Prrafodelista"/>
        <w:numPr>
          <w:ilvl w:val="0"/>
          <w:numId w:val="12"/>
        </w:numPr>
        <w:jc w:val="both"/>
        <w:rPr>
          <w:rFonts w:asciiTheme="majorHAnsi" w:hAnsiTheme="majorHAnsi" w:cstheme="majorHAnsi"/>
        </w:rPr>
      </w:pPr>
      <w:r w:rsidRPr="00A1675A">
        <w:rPr>
          <w:rFonts w:asciiTheme="majorHAnsi" w:hAnsiTheme="majorHAnsi" w:cstheme="majorHAnsi"/>
        </w:rPr>
        <w:t>Table 3b – Forest area within protected areas and forest area with long-term management plans</w:t>
      </w:r>
    </w:p>
    <w:p w14:paraId="1023894D" w14:textId="77777777" w:rsidR="009A6EB8" w:rsidRPr="00A1675A" w:rsidRDefault="009A6EB8" w:rsidP="009F3F41">
      <w:pPr>
        <w:pStyle w:val="Prrafodelista"/>
        <w:numPr>
          <w:ilvl w:val="0"/>
          <w:numId w:val="12"/>
        </w:numPr>
        <w:jc w:val="both"/>
        <w:rPr>
          <w:rFonts w:asciiTheme="majorHAnsi" w:hAnsiTheme="majorHAnsi" w:cstheme="majorHAnsi"/>
        </w:rPr>
      </w:pPr>
      <w:r w:rsidRPr="00A1675A">
        <w:rPr>
          <w:rFonts w:asciiTheme="majorHAnsi" w:hAnsiTheme="majorHAnsi" w:cstheme="majorHAnsi"/>
        </w:rPr>
        <w:t>Table 4a – Forest ownership</w:t>
      </w:r>
    </w:p>
    <w:p w14:paraId="3E570DD7" w14:textId="77777777" w:rsidR="009A6EB8" w:rsidRPr="00A1675A" w:rsidRDefault="009A6EB8" w:rsidP="009F3F41">
      <w:pPr>
        <w:pStyle w:val="Prrafodelista"/>
        <w:numPr>
          <w:ilvl w:val="0"/>
          <w:numId w:val="12"/>
        </w:numPr>
        <w:jc w:val="both"/>
        <w:rPr>
          <w:rFonts w:asciiTheme="majorHAnsi" w:hAnsiTheme="majorHAnsi" w:cstheme="majorHAnsi"/>
        </w:rPr>
      </w:pPr>
      <w:r w:rsidRPr="00A1675A">
        <w:rPr>
          <w:rFonts w:asciiTheme="majorHAnsi" w:hAnsiTheme="majorHAnsi" w:cstheme="majorHAnsi"/>
        </w:rPr>
        <w:t>Table 4b – Holder of management rights of public forests</w:t>
      </w:r>
    </w:p>
    <w:p w14:paraId="2CBAB3CB" w14:textId="5F932625" w:rsidR="009A6EB8" w:rsidRPr="00A1675A" w:rsidRDefault="7128D1DB" w:rsidP="009F3F41">
      <w:pPr>
        <w:jc w:val="both"/>
        <w:rPr>
          <w:rFonts w:asciiTheme="majorHAnsi" w:hAnsiTheme="majorHAnsi" w:cstheme="majorHAnsi"/>
        </w:rPr>
      </w:pPr>
      <w:r w:rsidRPr="00A1675A">
        <w:rPr>
          <w:rFonts w:asciiTheme="majorHAnsi" w:hAnsiTheme="majorHAnsi" w:cstheme="majorHAnsi"/>
        </w:rPr>
        <w:t>Stock</w:t>
      </w:r>
      <w:r w:rsidR="74E7D4AE" w:rsidRPr="00A1675A">
        <w:rPr>
          <w:rFonts w:asciiTheme="majorHAnsi" w:hAnsiTheme="majorHAnsi" w:cstheme="majorHAnsi"/>
        </w:rPr>
        <w:t>-</w:t>
      </w:r>
      <w:r w:rsidRPr="00A1675A">
        <w:rPr>
          <w:rFonts w:asciiTheme="majorHAnsi" w:hAnsiTheme="majorHAnsi" w:cstheme="majorHAnsi"/>
        </w:rPr>
        <w:t>related</w:t>
      </w:r>
      <w:r w:rsidR="641A367B" w:rsidRPr="00A1675A">
        <w:rPr>
          <w:rFonts w:asciiTheme="majorHAnsi" w:hAnsiTheme="majorHAnsi" w:cstheme="majorHAnsi"/>
        </w:rPr>
        <w:t xml:space="preserve"> reporting tables</w:t>
      </w:r>
      <w:r w:rsidRPr="00A1675A">
        <w:rPr>
          <w:rFonts w:asciiTheme="majorHAnsi" w:hAnsiTheme="majorHAnsi" w:cstheme="majorHAnsi"/>
        </w:rPr>
        <w:t>:</w:t>
      </w:r>
    </w:p>
    <w:p w14:paraId="11903F8D" w14:textId="77777777" w:rsidR="008E0869" w:rsidRPr="00A1675A" w:rsidRDefault="008E0869" w:rsidP="009F3F41">
      <w:pPr>
        <w:pStyle w:val="Prrafodelista"/>
        <w:numPr>
          <w:ilvl w:val="0"/>
          <w:numId w:val="12"/>
        </w:numPr>
        <w:jc w:val="both"/>
        <w:rPr>
          <w:rFonts w:asciiTheme="majorHAnsi" w:hAnsiTheme="majorHAnsi" w:cstheme="majorHAnsi"/>
        </w:rPr>
      </w:pPr>
      <w:r w:rsidRPr="00A1675A">
        <w:rPr>
          <w:rFonts w:asciiTheme="majorHAnsi" w:hAnsiTheme="majorHAnsi" w:cstheme="majorHAnsi"/>
        </w:rPr>
        <w:t>Table 2a – Growing stock</w:t>
      </w:r>
    </w:p>
    <w:p w14:paraId="65E2BEAA" w14:textId="77777777" w:rsidR="008E0869" w:rsidRPr="00A1675A" w:rsidRDefault="008E0869" w:rsidP="009F3F41">
      <w:pPr>
        <w:pStyle w:val="Prrafodelista"/>
        <w:numPr>
          <w:ilvl w:val="0"/>
          <w:numId w:val="12"/>
        </w:numPr>
        <w:jc w:val="both"/>
        <w:rPr>
          <w:rFonts w:asciiTheme="majorHAnsi" w:hAnsiTheme="majorHAnsi" w:cstheme="majorHAnsi"/>
        </w:rPr>
      </w:pPr>
      <w:r w:rsidRPr="00A1675A">
        <w:rPr>
          <w:rFonts w:asciiTheme="majorHAnsi" w:hAnsiTheme="majorHAnsi" w:cstheme="majorHAnsi"/>
        </w:rPr>
        <w:t>Table 2b – Growing stock composition</w:t>
      </w:r>
    </w:p>
    <w:p w14:paraId="46B973AC" w14:textId="77777777" w:rsidR="008E0869" w:rsidRPr="00A1675A" w:rsidRDefault="008E0869" w:rsidP="009F3F41">
      <w:pPr>
        <w:pStyle w:val="Prrafodelista"/>
        <w:numPr>
          <w:ilvl w:val="0"/>
          <w:numId w:val="12"/>
        </w:numPr>
        <w:jc w:val="both"/>
        <w:rPr>
          <w:rFonts w:asciiTheme="majorHAnsi" w:hAnsiTheme="majorHAnsi" w:cstheme="majorHAnsi"/>
        </w:rPr>
      </w:pPr>
      <w:r w:rsidRPr="00A1675A">
        <w:rPr>
          <w:rFonts w:asciiTheme="majorHAnsi" w:hAnsiTheme="majorHAnsi" w:cstheme="majorHAnsi"/>
        </w:rPr>
        <w:t>Table 2c – Biomass stock</w:t>
      </w:r>
    </w:p>
    <w:p w14:paraId="5397673F" w14:textId="77777777" w:rsidR="008E0869" w:rsidRPr="00A1675A" w:rsidRDefault="008E0869" w:rsidP="009F3F41">
      <w:pPr>
        <w:pStyle w:val="Prrafodelista"/>
        <w:numPr>
          <w:ilvl w:val="0"/>
          <w:numId w:val="12"/>
        </w:numPr>
        <w:jc w:val="both"/>
        <w:rPr>
          <w:rFonts w:asciiTheme="majorHAnsi" w:hAnsiTheme="majorHAnsi" w:cstheme="majorHAnsi"/>
        </w:rPr>
      </w:pPr>
      <w:r w:rsidRPr="00A1675A">
        <w:rPr>
          <w:rFonts w:asciiTheme="majorHAnsi" w:hAnsiTheme="majorHAnsi" w:cstheme="majorHAnsi"/>
        </w:rPr>
        <w:t>Table 2d – Carbon stock</w:t>
      </w:r>
    </w:p>
    <w:p w14:paraId="7260CCF3" w14:textId="77777777" w:rsidR="00745CE7" w:rsidRPr="00A1675A" w:rsidRDefault="00745CE7" w:rsidP="009F3F41">
      <w:pPr>
        <w:jc w:val="both"/>
        <w:rPr>
          <w:rFonts w:asciiTheme="majorHAnsi" w:hAnsiTheme="majorHAnsi" w:cstheme="majorHAnsi"/>
        </w:rPr>
      </w:pPr>
    </w:p>
    <w:p w14:paraId="06A38A28" w14:textId="02D2D7F5" w:rsidR="009A6EB8" w:rsidRPr="00A1675A" w:rsidRDefault="001C3525" w:rsidP="009F3F41">
      <w:pPr>
        <w:jc w:val="both"/>
        <w:rPr>
          <w:rFonts w:asciiTheme="majorHAnsi" w:hAnsiTheme="majorHAnsi" w:cstheme="majorHAnsi"/>
        </w:rPr>
      </w:pPr>
      <w:r w:rsidRPr="00A1675A">
        <w:rPr>
          <w:rFonts w:asciiTheme="majorHAnsi" w:hAnsiTheme="majorHAnsi" w:cstheme="majorHAnsi"/>
        </w:rPr>
        <w:t>Update</w:t>
      </w:r>
      <w:r w:rsidR="0044605C" w:rsidRPr="00A1675A">
        <w:rPr>
          <w:rFonts w:asciiTheme="majorHAnsi" w:hAnsiTheme="majorHAnsi" w:cstheme="majorHAnsi"/>
        </w:rPr>
        <w:t>s</w:t>
      </w:r>
      <w:r w:rsidRPr="00A1675A">
        <w:rPr>
          <w:rFonts w:asciiTheme="majorHAnsi" w:hAnsiTheme="majorHAnsi" w:cstheme="majorHAnsi"/>
        </w:rPr>
        <w:t xml:space="preserve"> of the r</w:t>
      </w:r>
      <w:r w:rsidR="009A6EB8" w:rsidRPr="00A1675A">
        <w:rPr>
          <w:rFonts w:asciiTheme="majorHAnsi" w:hAnsiTheme="majorHAnsi" w:cstheme="majorHAnsi"/>
        </w:rPr>
        <w:t xml:space="preserve">emaining </w:t>
      </w:r>
      <w:r w:rsidR="00F20DF5" w:rsidRPr="00A1675A">
        <w:rPr>
          <w:rFonts w:asciiTheme="majorHAnsi" w:hAnsiTheme="majorHAnsi" w:cstheme="majorHAnsi"/>
        </w:rPr>
        <w:t xml:space="preserve">reporting </w:t>
      </w:r>
      <w:r w:rsidR="009A6EB8" w:rsidRPr="00A1675A">
        <w:rPr>
          <w:rFonts w:asciiTheme="majorHAnsi" w:hAnsiTheme="majorHAnsi" w:cstheme="majorHAnsi"/>
        </w:rPr>
        <w:t xml:space="preserve">tables </w:t>
      </w:r>
      <w:r w:rsidR="00A42E53" w:rsidRPr="00A1675A">
        <w:rPr>
          <w:rFonts w:asciiTheme="majorHAnsi" w:hAnsiTheme="majorHAnsi" w:cstheme="majorHAnsi"/>
        </w:rPr>
        <w:t>would</w:t>
      </w:r>
      <w:r w:rsidR="008F1B19" w:rsidRPr="00A1675A">
        <w:rPr>
          <w:rFonts w:asciiTheme="majorHAnsi" w:hAnsiTheme="majorHAnsi" w:cstheme="majorHAnsi"/>
        </w:rPr>
        <w:t xml:space="preserve"> be</w:t>
      </w:r>
      <w:r w:rsidR="009A6EB8" w:rsidRPr="00A1675A">
        <w:rPr>
          <w:rFonts w:asciiTheme="majorHAnsi" w:hAnsiTheme="majorHAnsi" w:cstheme="majorHAnsi"/>
        </w:rPr>
        <w:t xml:space="preserve"> </w:t>
      </w:r>
      <w:r w:rsidR="00354F3A" w:rsidRPr="00A1675A">
        <w:rPr>
          <w:rFonts w:asciiTheme="majorHAnsi" w:hAnsiTheme="majorHAnsi" w:cstheme="majorHAnsi"/>
        </w:rPr>
        <w:t>optional;</w:t>
      </w:r>
      <w:r w:rsidR="009A6EB8" w:rsidRPr="00A1675A">
        <w:rPr>
          <w:rFonts w:asciiTheme="majorHAnsi" w:hAnsiTheme="majorHAnsi" w:cstheme="majorHAnsi"/>
        </w:rPr>
        <w:t xml:space="preserve"> </w:t>
      </w:r>
      <w:r w:rsidR="00354F3A" w:rsidRPr="00A1675A">
        <w:rPr>
          <w:rFonts w:asciiTheme="majorHAnsi" w:hAnsiTheme="majorHAnsi" w:cstheme="majorHAnsi"/>
        </w:rPr>
        <w:t>however,</w:t>
      </w:r>
      <w:r w:rsidR="009A6EB8" w:rsidRPr="00A1675A">
        <w:rPr>
          <w:rFonts w:asciiTheme="majorHAnsi" w:hAnsiTheme="majorHAnsi" w:cstheme="majorHAnsi"/>
        </w:rPr>
        <w:t xml:space="preserve"> it </w:t>
      </w:r>
      <w:r w:rsidR="008E0869" w:rsidRPr="00A1675A">
        <w:rPr>
          <w:rFonts w:asciiTheme="majorHAnsi" w:hAnsiTheme="majorHAnsi" w:cstheme="majorHAnsi"/>
        </w:rPr>
        <w:t>is recommended</w:t>
      </w:r>
      <w:r w:rsidR="009A6EB8" w:rsidRPr="00A1675A">
        <w:rPr>
          <w:rFonts w:asciiTheme="majorHAnsi" w:hAnsiTheme="majorHAnsi" w:cstheme="majorHAnsi"/>
        </w:rPr>
        <w:t xml:space="preserve"> to </w:t>
      </w:r>
      <w:r w:rsidR="00B70879" w:rsidRPr="00A1675A">
        <w:rPr>
          <w:rFonts w:asciiTheme="majorHAnsi" w:hAnsiTheme="majorHAnsi" w:cstheme="majorHAnsi"/>
        </w:rPr>
        <w:t xml:space="preserve">revise and </w:t>
      </w:r>
      <w:r w:rsidR="009A6EB8" w:rsidRPr="00A1675A">
        <w:rPr>
          <w:rFonts w:asciiTheme="majorHAnsi" w:hAnsiTheme="majorHAnsi" w:cstheme="majorHAnsi"/>
        </w:rPr>
        <w:t>update the entire repor</w:t>
      </w:r>
      <w:r w:rsidR="00B70879" w:rsidRPr="00A1675A">
        <w:rPr>
          <w:rFonts w:asciiTheme="majorHAnsi" w:hAnsiTheme="majorHAnsi" w:cstheme="majorHAnsi"/>
        </w:rPr>
        <w:t>t</w:t>
      </w:r>
      <w:r w:rsidR="00FD304E" w:rsidRPr="00A1675A">
        <w:rPr>
          <w:rFonts w:asciiTheme="majorHAnsi" w:hAnsiTheme="majorHAnsi" w:cstheme="majorHAnsi"/>
        </w:rPr>
        <w:t>.</w:t>
      </w:r>
      <w:r w:rsidR="008E0869" w:rsidRPr="00A1675A">
        <w:rPr>
          <w:rFonts w:asciiTheme="majorHAnsi" w:hAnsiTheme="majorHAnsi" w:cstheme="majorHAnsi"/>
        </w:rPr>
        <w:t xml:space="preserve"> For example, some countries may wish to update data on fires or disturbances </w:t>
      </w:r>
      <w:r w:rsidR="00FD304E" w:rsidRPr="00A1675A">
        <w:rPr>
          <w:rFonts w:asciiTheme="majorHAnsi" w:hAnsiTheme="majorHAnsi" w:cstheme="majorHAnsi"/>
        </w:rPr>
        <w:t>to</w:t>
      </w:r>
      <w:r w:rsidR="008E0869" w:rsidRPr="00A1675A">
        <w:rPr>
          <w:rFonts w:asciiTheme="majorHAnsi" w:hAnsiTheme="majorHAnsi" w:cstheme="majorHAnsi"/>
        </w:rPr>
        <w:t xml:space="preserve"> have new information displayed on the FRA platform.  </w:t>
      </w:r>
    </w:p>
    <w:p w14:paraId="4AF7C805" w14:textId="77777777" w:rsidR="00FC6BC6" w:rsidRPr="00A1675A" w:rsidRDefault="00AB3AFF" w:rsidP="009F3F41">
      <w:pPr>
        <w:jc w:val="both"/>
        <w:rPr>
          <w:rFonts w:asciiTheme="majorHAnsi" w:hAnsiTheme="majorHAnsi" w:cstheme="majorHAnsi"/>
        </w:rPr>
      </w:pPr>
      <w:r w:rsidRPr="00A1675A">
        <w:rPr>
          <w:rFonts w:asciiTheme="majorHAnsi" w:hAnsiTheme="majorHAnsi" w:cstheme="majorHAnsi"/>
        </w:rPr>
        <w:t xml:space="preserve">Regarding the reporting years, the </w:t>
      </w:r>
      <w:r w:rsidR="00FC6BC6" w:rsidRPr="00A1675A">
        <w:rPr>
          <w:rFonts w:asciiTheme="majorHAnsi" w:hAnsiTheme="majorHAnsi" w:cstheme="majorHAnsi"/>
        </w:rPr>
        <w:t>FRA 2025 specifications indicate the following reporting years for the FRA tables:</w:t>
      </w:r>
    </w:p>
    <w:p w14:paraId="1EC13718" w14:textId="77777777" w:rsidR="00FC6BC6" w:rsidRPr="00A1675A" w:rsidRDefault="00FC6BC6" w:rsidP="009F3F41">
      <w:pPr>
        <w:ind w:firstLine="720"/>
        <w:jc w:val="both"/>
        <w:rPr>
          <w:rFonts w:asciiTheme="majorHAnsi" w:hAnsiTheme="majorHAnsi" w:cstheme="majorHAnsi"/>
        </w:rPr>
      </w:pPr>
      <w:r w:rsidRPr="00A1675A">
        <w:rPr>
          <w:rFonts w:asciiTheme="majorHAnsi" w:hAnsiTheme="majorHAnsi" w:cstheme="majorHAnsi"/>
        </w:rPr>
        <w:t>1990</w:t>
      </w:r>
      <w:r w:rsidRPr="00A1675A">
        <w:rPr>
          <w:rFonts w:asciiTheme="majorHAnsi" w:hAnsiTheme="majorHAnsi" w:cstheme="majorHAnsi"/>
        </w:rPr>
        <w:tab/>
        <w:t>2000</w:t>
      </w:r>
      <w:r w:rsidRPr="00A1675A">
        <w:rPr>
          <w:rFonts w:asciiTheme="majorHAnsi" w:hAnsiTheme="majorHAnsi" w:cstheme="majorHAnsi"/>
        </w:rPr>
        <w:tab/>
        <w:t>2010</w:t>
      </w:r>
      <w:r w:rsidRPr="00A1675A">
        <w:rPr>
          <w:rFonts w:asciiTheme="majorHAnsi" w:hAnsiTheme="majorHAnsi" w:cstheme="majorHAnsi"/>
        </w:rPr>
        <w:tab/>
        <w:t>2015</w:t>
      </w:r>
      <w:r w:rsidRPr="00A1675A">
        <w:rPr>
          <w:rFonts w:asciiTheme="majorHAnsi" w:hAnsiTheme="majorHAnsi" w:cstheme="majorHAnsi"/>
        </w:rPr>
        <w:tab/>
        <w:t>2020</w:t>
      </w:r>
      <w:r w:rsidRPr="00A1675A">
        <w:rPr>
          <w:rFonts w:asciiTheme="majorHAnsi" w:hAnsiTheme="majorHAnsi" w:cstheme="majorHAnsi"/>
        </w:rPr>
        <w:tab/>
        <w:t>2025</w:t>
      </w:r>
    </w:p>
    <w:p w14:paraId="756B4DEF" w14:textId="581BE29C" w:rsidR="00FC6BC6" w:rsidRPr="00A1675A" w:rsidRDefault="4B686316" w:rsidP="009F3F41">
      <w:pPr>
        <w:jc w:val="both"/>
        <w:rPr>
          <w:rFonts w:asciiTheme="majorHAnsi" w:hAnsiTheme="majorHAnsi" w:cstheme="majorHAnsi"/>
        </w:rPr>
      </w:pPr>
      <w:r w:rsidRPr="00A1675A">
        <w:rPr>
          <w:rFonts w:asciiTheme="majorHAnsi" w:hAnsiTheme="majorHAnsi" w:cstheme="majorHAnsi"/>
        </w:rPr>
        <w:lastRenderedPageBreak/>
        <w:t xml:space="preserve">There are </w:t>
      </w:r>
      <w:r w:rsidR="431554DA" w:rsidRPr="00A1675A">
        <w:rPr>
          <w:rFonts w:asciiTheme="majorHAnsi" w:hAnsiTheme="majorHAnsi" w:cstheme="majorHAnsi"/>
        </w:rPr>
        <w:t>a few</w:t>
      </w:r>
      <w:r w:rsidRPr="00A1675A">
        <w:rPr>
          <w:rFonts w:asciiTheme="majorHAnsi" w:hAnsiTheme="majorHAnsi" w:cstheme="majorHAnsi"/>
        </w:rPr>
        <w:t xml:space="preserve"> exceptions, such as disturbances</w:t>
      </w:r>
      <w:r w:rsidR="4491D91C" w:rsidRPr="00A1675A">
        <w:rPr>
          <w:rFonts w:asciiTheme="majorHAnsi" w:hAnsiTheme="majorHAnsi" w:cstheme="majorHAnsi"/>
        </w:rPr>
        <w:t xml:space="preserve"> and fire</w:t>
      </w:r>
      <w:r w:rsidRPr="00A1675A">
        <w:rPr>
          <w:rFonts w:asciiTheme="majorHAnsi" w:hAnsiTheme="majorHAnsi" w:cstheme="majorHAnsi"/>
        </w:rPr>
        <w:t xml:space="preserve"> that will have individual years</w:t>
      </w:r>
      <w:r w:rsidR="2BE5BF5C" w:rsidRPr="00A1675A">
        <w:rPr>
          <w:rFonts w:asciiTheme="majorHAnsi" w:hAnsiTheme="majorHAnsi" w:cstheme="majorHAnsi"/>
        </w:rPr>
        <w:t xml:space="preserve"> up to 2022</w:t>
      </w:r>
      <w:r w:rsidRPr="00A1675A">
        <w:rPr>
          <w:rFonts w:asciiTheme="majorHAnsi" w:hAnsiTheme="majorHAnsi" w:cstheme="majorHAnsi"/>
        </w:rPr>
        <w:t>, and ownership where</w:t>
      </w:r>
      <w:r w:rsidR="1F5C27B0" w:rsidRPr="00A1675A">
        <w:rPr>
          <w:rFonts w:asciiTheme="majorHAnsi" w:hAnsiTheme="majorHAnsi" w:cstheme="majorHAnsi"/>
        </w:rPr>
        <w:t xml:space="preserve"> the</w:t>
      </w:r>
      <w:r w:rsidRPr="00A1675A">
        <w:rPr>
          <w:rFonts w:asciiTheme="majorHAnsi" w:hAnsiTheme="majorHAnsi" w:cstheme="majorHAnsi"/>
        </w:rPr>
        <w:t xml:space="preserve"> latest reporting year is 2020. </w:t>
      </w:r>
    </w:p>
    <w:p w14:paraId="3099CF33" w14:textId="2B2B4052" w:rsidR="00FC6BC6" w:rsidRPr="00A1675A" w:rsidRDefault="4B686316" w:rsidP="009F3F41">
      <w:pPr>
        <w:jc w:val="both"/>
        <w:rPr>
          <w:rFonts w:asciiTheme="majorHAnsi" w:hAnsiTheme="majorHAnsi" w:cstheme="majorHAnsi"/>
        </w:rPr>
      </w:pPr>
      <w:r w:rsidRPr="00A1675A">
        <w:rPr>
          <w:rFonts w:asciiTheme="majorHAnsi" w:hAnsiTheme="majorHAnsi" w:cstheme="majorHAnsi"/>
        </w:rPr>
        <w:t>In addition, the S</w:t>
      </w:r>
      <w:r w:rsidR="5076126C" w:rsidRPr="00A1675A">
        <w:rPr>
          <w:rFonts w:asciiTheme="majorHAnsi" w:hAnsiTheme="majorHAnsi" w:cstheme="majorHAnsi"/>
        </w:rPr>
        <w:t xml:space="preserve">ustainable Development Goal 15 </w:t>
      </w:r>
      <w:r w:rsidR="12E1E43D" w:rsidRPr="00A1675A">
        <w:rPr>
          <w:rFonts w:asciiTheme="majorHAnsi" w:hAnsiTheme="majorHAnsi" w:cstheme="majorHAnsi"/>
        </w:rPr>
        <w:t>indicator tables</w:t>
      </w:r>
      <w:r w:rsidR="5076126C" w:rsidRPr="00A1675A">
        <w:rPr>
          <w:rFonts w:asciiTheme="majorHAnsi" w:hAnsiTheme="majorHAnsi" w:cstheme="majorHAnsi"/>
        </w:rPr>
        <w:t xml:space="preserve"> </w:t>
      </w:r>
      <w:r w:rsidR="431554DA" w:rsidRPr="00A1675A">
        <w:rPr>
          <w:rFonts w:asciiTheme="majorHAnsi" w:hAnsiTheme="majorHAnsi" w:cstheme="majorHAnsi"/>
        </w:rPr>
        <w:t xml:space="preserve">displayed at the end of the report </w:t>
      </w:r>
      <w:r w:rsidR="0065E430" w:rsidRPr="00A1675A">
        <w:rPr>
          <w:rFonts w:asciiTheme="majorHAnsi" w:hAnsiTheme="majorHAnsi" w:cstheme="majorHAnsi"/>
        </w:rPr>
        <w:t xml:space="preserve">are generated using the data reported in the FRA tables. These tables </w:t>
      </w:r>
      <w:r w:rsidRPr="00A1675A">
        <w:rPr>
          <w:rFonts w:asciiTheme="majorHAnsi" w:hAnsiTheme="majorHAnsi" w:cstheme="majorHAnsi"/>
        </w:rPr>
        <w:t xml:space="preserve">begin </w:t>
      </w:r>
      <w:r w:rsidR="0A871277" w:rsidRPr="00A1675A">
        <w:rPr>
          <w:rFonts w:asciiTheme="majorHAnsi" w:hAnsiTheme="majorHAnsi" w:cstheme="majorHAnsi"/>
        </w:rPr>
        <w:t xml:space="preserve">in the </w:t>
      </w:r>
      <w:r w:rsidRPr="00A1675A">
        <w:rPr>
          <w:rFonts w:asciiTheme="majorHAnsi" w:hAnsiTheme="majorHAnsi" w:cstheme="majorHAnsi"/>
        </w:rPr>
        <w:t>year 2000 and have individual years between 2020 and 2025, so the time series will be:</w:t>
      </w:r>
    </w:p>
    <w:p w14:paraId="17AE974B" w14:textId="77777777" w:rsidR="00FC6BC6" w:rsidRPr="00A1675A" w:rsidRDefault="00FC6BC6" w:rsidP="009F3F41">
      <w:pPr>
        <w:jc w:val="both"/>
        <w:rPr>
          <w:rFonts w:asciiTheme="majorHAnsi" w:hAnsiTheme="majorHAnsi" w:cstheme="majorHAnsi"/>
        </w:rPr>
      </w:pPr>
      <w:r w:rsidRPr="00A1675A">
        <w:rPr>
          <w:rFonts w:asciiTheme="majorHAnsi" w:hAnsiTheme="majorHAnsi" w:cstheme="majorHAnsi"/>
        </w:rPr>
        <w:tab/>
        <w:t>2000</w:t>
      </w:r>
      <w:r w:rsidRPr="00A1675A">
        <w:rPr>
          <w:rFonts w:asciiTheme="majorHAnsi" w:hAnsiTheme="majorHAnsi" w:cstheme="majorHAnsi"/>
        </w:rPr>
        <w:tab/>
      </w:r>
      <w:r w:rsidR="00CB1E6E" w:rsidRPr="00A1675A">
        <w:rPr>
          <w:rFonts w:asciiTheme="majorHAnsi" w:hAnsiTheme="majorHAnsi" w:cstheme="majorHAnsi"/>
        </w:rPr>
        <w:t>(</w:t>
      </w:r>
      <w:r w:rsidR="007145E1" w:rsidRPr="00A1675A">
        <w:rPr>
          <w:rFonts w:asciiTheme="majorHAnsi" w:hAnsiTheme="majorHAnsi" w:cstheme="majorHAnsi"/>
        </w:rPr>
        <w:t>2005</w:t>
      </w:r>
      <w:r w:rsidR="00CB1E6E" w:rsidRPr="00A1675A">
        <w:rPr>
          <w:rFonts w:asciiTheme="majorHAnsi" w:hAnsiTheme="majorHAnsi" w:cstheme="majorHAnsi"/>
        </w:rPr>
        <w:t>)</w:t>
      </w:r>
      <w:r w:rsidR="00CB1E6E" w:rsidRPr="00A1675A">
        <w:rPr>
          <w:rStyle w:val="Refdenotaalpie"/>
          <w:rFonts w:asciiTheme="majorHAnsi" w:hAnsiTheme="majorHAnsi" w:cstheme="majorHAnsi"/>
        </w:rPr>
        <w:footnoteReference w:id="1"/>
      </w:r>
      <w:r w:rsidR="007145E1" w:rsidRPr="00A1675A">
        <w:rPr>
          <w:rFonts w:asciiTheme="majorHAnsi" w:hAnsiTheme="majorHAnsi" w:cstheme="majorHAnsi"/>
        </w:rPr>
        <w:tab/>
      </w:r>
      <w:r w:rsidRPr="00A1675A">
        <w:rPr>
          <w:rFonts w:asciiTheme="majorHAnsi" w:hAnsiTheme="majorHAnsi" w:cstheme="majorHAnsi"/>
        </w:rPr>
        <w:t>2010</w:t>
      </w:r>
      <w:r w:rsidRPr="00A1675A">
        <w:rPr>
          <w:rFonts w:asciiTheme="majorHAnsi" w:hAnsiTheme="majorHAnsi" w:cstheme="majorHAnsi"/>
        </w:rPr>
        <w:tab/>
        <w:t>2015</w:t>
      </w:r>
      <w:r w:rsidRPr="00A1675A">
        <w:rPr>
          <w:rFonts w:asciiTheme="majorHAnsi" w:hAnsiTheme="majorHAnsi" w:cstheme="majorHAnsi"/>
        </w:rPr>
        <w:tab/>
        <w:t>2020</w:t>
      </w:r>
      <w:r w:rsidRPr="00A1675A">
        <w:rPr>
          <w:rFonts w:asciiTheme="majorHAnsi" w:hAnsiTheme="majorHAnsi" w:cstheme="majorHAnsi"/>
        </w:rPr>
        <w:tab/>
        <w:t>2021</w:t>
      </w:r>
      <w:r w:rsidRPr="00A1675A">
        <w:rPr>
          <w:rFonts w:asciiTheme="majorHAnsi" w:hAnsiTheme="majorHAnsi" w:cstheme="majorHAnsi"/>
        </w:rPr>
        <w:tab/>
        <w:t>2022</w:t>
      </w:r>
      <w:r w:rsidRPr="00A1675A">
        <w:rPr>
          <w:rFonts w:asciiTheme="majorHAnsi" w:hAnsiTheme="majorHAnsi" w:cstheme="majorHAnsi"/>
        </w:rPr>
        <w:tab/>
        <w:t>2023</w:t>
      </w:r>
      <w:r w:rsidRPr="00A1675A">
        <w:rPr>
          <w:rFonts w:asciiTheme="majorHAnsi" w:hAnsiTheme="majorHAnsi" w:cstheme="majorHAnsi"/>
        </w:rPr>
        <w:tab/>
        <w:t>2024</w:t>
      </w:r>
      <w:r w:rsidRPr="00A1675A">
        <w:rPr>
          <w:rFonts w:asciiTheme="majorHAnsi" w:hAnsiTheme="majorHAnsi" w:cstheme="majorHAnsi"/>
        </w:rPr>
        <w:tab/>
        <w:t>2025</w:t>
      </w:r>
    </w:p>
    <w:p w14:paraId="1FEEE1D4" w14:textId="4D65E7CC" w:rsidR="00FC6BC6" w:rsidRPr="00A1675A" w:rsidRDefault="00416376" w:rsidP="009F3F41">
      <w:pPr>
        <w:jc w:val="both"/>
        <w:rPr>
          <w:rFonts w:asciiTheme="majorHAnsi" w:hAnsiTheme="majorHAnsi" w:cstheme="majorHAnsi"/>
        </w:rPr>
      </w:pPr>
      <w:r w:rsidRPr="00A1675A">
        <w:rPr>
          <w:rFonts w:asciiTheme="majorHAnsi" w:hAnsiTheme="majorHAnsi" w:cstheme="majorHAnsi"/>
        </w:rPr>
        <w:t>T</w:t>
      </w:r>
      <w:r w:rsidR="003F7314" w:rsidRPr="00A1675A">
        <w:rPr>
          <w:rFonts w:asciiTheme="majorHAnsi" w:hAnsiTheme="majorHAnsi" w:cstheme="majorHAnsi"/>
        </w:rPr>
        <w:t>he annual data points between 2020 and 2025</w:t>
      </w:r>
      <w:r w:rsidRPr="00A1675A">
        <w:rPr>
          <w:rFonts w:asciiTheme="majorHAnsi" w:hAnsiTheme="majorHAnsi" w:cstheme="majorHAnsi"/>
        </w:rPr>
        <w:t xml:space="preserve"> are interpolated and c</w:t>
      </w:r>
      <w:r w:rsidR="003F7314" w:rsidRPr="00A1675A">
        <w:rPr>
          <w:rFonts w:asciiTheme="majorHAnsi" w:hAnsiTheme="majorHAnsi" w:cstheme="majorHAnsi"/>
        </w:rPr>
        <w:t xml:space="preserve">ountries will be able to override </w:t>
      </w:r>
      <w:r w:rsidRPr="00A1675A">
        <w:rPr>
          <w:rFonts w:asciiTheme="majorHAnsi" w:hAnsiTheme="majorHAnsi" w:cstheme="majorHAnsi"/>
        </w:rPr>
        <w:t xml:space="preserve">the </w:t>
      </w:r>
      <w:r w:rsidR="003F7314" w:rsidRPr="00A1675A">
        <w:rPr>
          <w:rFonts w:asciiTheme="majorHAnsi" w:hAnsiTheme="majorHAnsi" w:cstheme="majorHAnsi"/>
        </w:rPr>
        <w:t>interpolated values</w:t>
      </w:r>
      <w:r w:rsidR="00A24042" w:rsidRPr="00A1675A">
        <w:rPr>
          <w:rFonts w:asciiTheme="majorHAnsi" w:hAnsiTheme="majorHAnsi" w:cstheme="majorHAnsi"/>
        </w:rPr>
        <w:t xml:space="preserve"> if they have data available for these years.</w:t>
      </w:r>
      <w:r w:rsidRPr="00A1675A">
        <w:rPr>
          <w:rFonts w:asciiTheme="majorHAnsi" w:hAnsiTheme="majorHAnsi" w:cstheme="majorHAnsi"/>
        </w:rPr>
        <w:t xml:space="preserve"> Forest area reported in Table 1a will be interpolated to generate the 2005 value.</w:t>
      </w:r>
    </w:p>
    <w:p w14:paraId="597A6509" w14:textId="77777777" w:rsidR="00C42F3A" w:rsidRPr="00A1675A" w:rsidRDefault="00C42F3A" w:rsidP="009F3F41">
      <w:pPr>
        <w:jc w:val="both"/>
        <w:rPr>
          <w:rFonts w:asciiTheme="majorHAnsi" w:hAnsiTheme="majorHAnsi" w:cstheme="majorHAnsi"/>
        </w:rPr>
      </w:pPr>
    </w:p>
    <w:p w14:paraId="2A5A43BB" w14:textId="77777777" w:rsidR="009A6EB8" w:rsidRPr="00A1675A" w:rsidRDefault="00EB05E6" w:rsidP="009F3F41">
      <w:pPr>
        <w:jc w:val="both"/>
        <w:rPr>
          <w:rFonts w:asciiTheme="majorHAnsi" w:hAnsiTheme="majorHAnsi" w:cstheme="majorHAnsi"/>
        </w:rPr>
      </w:pPr>
      <w:r w:rsidRPr="00A1675A">
        <w:rPr>
          <w:rFonts w:asciiTheme="majorHAnsi" w:hAnsiTheme="majorHAnsi" w:cstheme="majorHAnsi"/>
        </w:rPr>
        <w:t xml:space="preserve">Based on the above, </w:t>
      </w:r>
      <w:r w:rsidRPr="00A1675A">
        <w:rPr>
          <w:rFonts w:asciiTheme="majorHAnsi" w:hAnsiTheme="majorHAnsi" w:cstheme="majorHAnsi"/>
          <w:u w:val="single"/>
        </w:rPr>
        <w:t xml:space="preserve">the FRA </w:t>
      </w:r>
      <w:r w:rsidR="00C476F0" w:rsidRPr="00A1675A">
        <w:rPr>
          <w:rFonts w:asciiTheme="majorHAnsi" w:hAnsiTheme="majorHAnsi" w:cstheme="majorHAnsi"/>
          <w:u w:val="single"/>
        </w:rPr>
        <w:t>S</w:t>
      </w:r>
      <w:r w:rsidRPr="00A1675A">
        <w:rPr>
          <w:rFonts w:asciiTheme="majorHAnsi" w:hAnsiTheme="majorHAnsi" w:cstheme="majorHAnsi"/>
          <w:u w:val="single"/>
        </w:rPr>
        <w:t>ecretariat proposes</w:t>
      </w:r>
      <w:r w:rsidRPr="00A1675A">
        <w:rPr>
          <w:rFonts w:asciiTheme="majorHAnsi" w:hAnsiTheme="majorHAnsi" w:cstheme="majorHAnsi"/>
        </w:rPr>
        <w:t xml:space="preserve"> that a</w:t>
      </w:r>
      <w:r w:rsidR="009A6EB8" w:rsidRPr="00A1675A">
        <w:rPr>
          <w:rFonts w:asciiTheme="majorHAnsi" w:hAnsiTheme="majorHAnsi" w:cstheme="majorHAnsi"/>
        </w:rPr>
        <w:t xml:space="preserve"> country that wishes to make a voluntary update should:</w:t>
      </w:r>
    </w:p>
    <w:p w14:paraId="63E51BDF" w14:textId="77777777" w:rsidR="008F1B19" w:rsidRPr="00A1675A" w:rsidRDefault="009A6EB8" w:rsidP="009F3F41">
      <w:pPr>
        <w:pStyle w:val="Prrafodelista"/>
        <w:numPr>
          <w:ilvl w:val="0"/>
          <w:numId w:val="14"/>
        </w:numPr>
        <w:ind w:left="357" w:hanging="357"/>
        <w:contextualSpacing w:val="0"/>
        <w:jc w:val="both"/>
        <w:rPr>
          <w:rFonts w:asciiTheme="majorHAnsi" w:hAnsiTheme="majorHAnsi" w:cstheme="majorHAnsi"/>
        </w:rPr>
      </w:pPr>
      <w:r w:rsidRPr="00A1675A">
        <w:rPr>
          <w:rFonts w:asciiTheme="majorHAnsi" w:hAnsiTheme="majorHAnsi" w:cstheme="majorHAnsi"/>
          <w:u w:val="single"/>
        </w:rPr>
        <w:t>As a minimum</w:t>
      </w:r>
      <w:r w:rsidRPr="00A1675A">
        <w:rPr>
          <w:rFonts w:asciiTheme="majorHAnsi" w:hAnsiTheme="majorHAnsi" w:cstheme="majorHAnsi"/>
        </w:rPr>
        <w:t xml:space="preserve">, revise/update all tables related to the SDG </w:t>
      </w:r>
      <w:r w:rsidR="00D87B2A" w:rsidRPr="00A1675A">
        <w:rPr>
          <w:rFonts w:asciiTheme="majorHAnsi" w:hAnsiTheme="majorHAnsi" w:cstheme="majorHAnsi"/>
        </w:rPr>
        <w:t>reporting where</w:t>
      </w:r>
      <w:r w:rsidRPr="00A1675A">
        <w:rPr>
          <w:rFonts w:asciiTheme="majorHAnsi" w:hAnsiTheme="majorHAnsi" w:cstheme="majorHAnsi"/>
        </w:rPr>
        <w:t xml:space="preserve"> new data are available</w:t>
      </w:r>
      <w:r w:rsidR="00DB26E0" w:rsidRPr="00A1675A">
        <w:rPr>
          <w:rFonts w:asciiTheme="majorHAnsi" w:hAnsiTheme="majorHAnsi" w:cstheme="majorHAnsi"/>
        </w:rPr>
        <w:t xml:space="preserve"> and/or there is a reason to </w:t>
      </w:r>
      <w:r w:rsidR="00A42E53" w:rsidRPr="00A1675A">
        <w:rPr>
          <w:rFonts w:asciiTheme="majorHAnsi" w:hAnsiTheme="majorHAnsi" w:cstheme="majorHAnsi"/>
        </w:rPr>
        <w:t>modify</w:t>
      </w:r>
      <w:r w:rsidR="00DB26E0" w:rsidRPr="00A1675A">
        <w:rPr>
          <w:rFonts w:asciiTheme="majorHAnsi" w:hAnsiTheme="majorHAnsi" w:cstheme="majorHAnsi"/>
        </w:rPr>
        <w:t xml:space="preserve"> previously reported data</w:t>
      </w:r>
      <w:r w:rsidR="00D87B2A" w:rsidRPr="00A1675A">
        <w:rPr>
          <w:rFonts w:asciiTheme="majorHAnsi" w:hAnsiTheme="majorHAnsi" w:cstheme="majorHAnsi"/>
        </w:rPr>
        <w:t xml:space="preserve">. </w:t>
      </w:r>
      <w:r w:rsidRPr="00A1675A">
        <w:rPr>
          <w:rFonts w:asciiTheme="majorHAnsi" w:hAnsiTheme="majorHAnsi" w:cstheme="majorHAnsi"/>
        </w:rPr>
        <w:t>If there are new data on forest area and/or forest area change, all tables related to forest area should be updated</w:t>
      </w:r>
      <w:r w:rsidR="00D02B92" w:rsidRPr="00A1675A">
        <w:rPr>
          <w:rFonts w:asciiTheme="majorHAnsi" w:hAnsiTheme="majorHAnsi" w:cstheme="majorHAnsi"/>
        </w:rPr>
        <w:t xml:space="preserve">. </w:t>
      </w:r>
      <w:r w:rsidRPr="00A1675A">
        <w:rPr>
          <w:rFonts w:asciiTheme="majorHAnsi" w:hAnsiTheme="majorHAnsi" w:cstheme="majorHAnsi"/>
        </w:rPr>
        <w:t>Likewise, if there are new data on stocks (growing stock/biomass/carbon) all stock-related tables should be updated. This is to ensure that all area and stock estimates are consistent.</w:t>
      </w:r>
      <w:r w:rsidR="008F1B19" w:rsidRPr="00A1675A">
        <w:rPr>
          <w:rFonts w:asciiTheme="majorHAnsi" w:hAnsiTheme="majorHAnsi" w:cstheme="majorHAnsi"/>
        </w:rPr>
        <w:t xml:space="preserve"> </w:t>
      </w:r>
    </w:p>
    <w:p w14:paraId="676B2A07" w14:textId="77777777" w:rsidR="009A6EB8" w:rsidRPr="00A1675A" w:rsidRDefault="009A6EB8" w:rsidP="009F3F41">
      <w:pPr>
        <w:pStyle w:val="Prrafodelista"/>
        <w:numPr>
          <w:ilvl w:val="0"/>
          <w:numId w:val="14"/>
        </w:numPr>
        <w:ind w:left="357" w:hanging="357"/>
        <w:contextualSpacing w:val="0"/>
        <w:jc w:val="both"/>
        <w:rPr>
          <w:rFonts w:asciiTheme="majorHAnsi" w:hAnsiTheme="majorHAnsi" w:cstheme="majorHAnsi"/>
        </w:rPr>
      </w:pPr>
      <w:r w:rsidRPr="00A1675A">
        <w:rPr>
          <w:rFonts w:asciiTheme="majorHAnsi" w:hAnsiTheme="majorHAnsi" w:cstheme="majorHAnsi"/>
        </w:rPr>
        <w:t xml:space="preserve">It is </w:t>
      </w:r>
      <w:r w:rsidR="00FC6BC6" w:rsidRPr="00A1675A">
        <w:rPr>
          <w:rFonts w:asciiTheme="majorHAnsi" w:hAnsiTheme="majorHAnsi" w:cstheme="majorHAnsi"/>
          <w:u w:val="single"/>
        </w:rPr>
        <w:t>strongly</w:t>
      </w:r>
      <w:r w:rsidR="00FC6BC6" w:rsidRPr="00A1675A">
        <w:rPr>
          <w:rFonts w:asciiTheme="majorHAnsi" w:hAnsiTheme="majorHAnsi" w:cstheme="majorHAnsi"/>
        </w:rPr>
        <w:t xml:space="preserve"> </w:t>
      </w:r>
      <w:r w:rsidRPr="00A1675A">
        <w:rPr>
          <w:rFonts w:asciiTheme="majorHAnsi" w:hAnsiTheme="majorHAnsi" w:cstheme="majorHAnsi"/>
          <w:u w:val="single"/>
        </w:rPr>
        <w:t>recommended</w:t>
      </w:r>
      <w:r w:rsidRPr="00A1675A">
        <w:rPr>
          <w:rFonts w:asciiTheme="majorHAnsi" w:hAnsiTheme="majorHAnsi" w:cstheme="majorHAnsi"/>
        </w:rPr>
        <w:t xml:space="preserve"> to revise/update the entire repor</w:t>
      </w:r>
      <w:r w:rsidR="008F1B19" w:rsidRPr="00A1675A">
        <w:rPr>
          <w:rFonts w:asciiTheme="majorHAnsi" w:hAnsiTheme="majorHAnsi" w:cstheme="majorHAnsi"/>
        </w:rPr>
        <w:t xml:space="preserve">t and also update other tables </w:t>
      </w:r>
      <w:r w:rsidR="006B215E" w:rsidRPr="00A1675A">
        <w:rPr>
          <w:rFonts w:asciiTheme="majorHAnsi" w:hAnsiTheme="majorHAnsi" w:cstheme="majorHAnsi"/>
        </w:rPr>
        <w:t>for which</w:t>
      </w:r>
      <w:r w:rsidR="008F1B19" w:rsidRPr="00A1675A">
        <w:rPr>
          <w:rFonts w:asciiTheme="majorHAnsi" w:hAnsiTheme="majorHAnsi" w:cstheme="majorHAnsi"/>
        </w:rPr>
        <w:t xml:space="preserve"> new data are available</w:t>
      </w:r>
      <w:r w:rsidR="00B072D2" w:rsidRPr="00A1675A">
        <w:rPr>
          <w:rFonts w:asciiTheme="majorHAnsi" w:hAnsiTheme="majorHAnsi" w:cstheme="majorHAnsi"/>
        </w:rPr>
        <w:t>.</w:t>
      </w:r>
    </w:p>
    <w:p w14:paraId="15383D97" w14:textId="77777777" w:rsidR="00B072D2" w:rsidRPr="00A1675A" w:rsidRDefault="00B072D2" w:rsidP="009F3F41">
      <w:pPr>
        <w:pStyle w:val="Prrafodelista"/>
        <w:numPr>
          <w:ilvl w:val="0"/>
          <w:numId w:val="14"/>
        </w:numPr>
        <w:ind w:left="357" w:hanging="357"/>
        <w:contextualSpacing w:val="0"/>
        <w:jc w:val="both"/>
        <w:rPr>
          <w:rFonts w:asciiTheme="majorHAnsi" w:hAnsiTheme="majorHAnsi" w:cstheme="majorHAnsi"/>
        </w:rPr>
      </w:pPr>
      <w:r w:rsidRPr="00A1675A">
        <w:rPr>
          <w:rFonts w:asciiTheme="majorHAnsi" w:hAnsiTheme="majorHAnsi" w:cstheme="majorHAnsi"/>
        </w:rPr>
        <w:t>All tables with new data should also have corresponding updates of the metadata</w:t>
      </w:r>
      <w:r w:rsidR="003F7314" w:rsidRPr="00A1675A">
        <w:rPr>
          <w:rFonts w:asciiTheme="majorHAnsi" w:hAnsiTheme="majorHAnsi" w:cstheme="majorHAnsi"/>
        </w:rPr>
        <w:t>, including data sources, national data, reclassification and estimation/forecasting</w:t>
      </w:r>
      <w:r w:rsidRPr="00A1675A">
        <w:rPr>
          <w:rFonts w:asciiTheme="majorHAnsi" w:hAnsiTheme="majorHAnsi" w:cstheme="majorHAnsi"/>
        </w:rPr>
        <w:t xml:space="preserve">. </w:t>
      </w:r>
    </w:p>
    <w:p w14:paraId="299F84AD" w14:textId="01B1D2EA" w:rsidR="004D7ABF" w:rsidRPr="00A1675A" w:rsidRDefault="3F26A6BE" w:rsidP="009F3F41">
      <w:pPr>
        <w:pStyle w:val="Prrafodelista"/>
        <w:numPr>
          <w:ilvl w:val="0"/>
          <w:numId w:val="14"/>
        </w:numPr>
        <w:ind w:left="357" w:hanging="357"/>
        <w:jc w:val="both"/>
        <w:rPr>
          <w:rFonts w:asciiTheme="majorHAnsi" w:hAnsiTheme="majorHAnsi" w:cstheme="majorHAnsi"/>
        </w:rPr>
      </w:pPr>
      <w:r w:rsidRPr="00A1675A">
        <w:rPr>
          <w:rFonts w:asciiTheme="majorHAnsi" w:hAnsiTheme="majorHAnsi" w:cstheme="majorHAnsi"/>
        </w:rPr>
        <w:t xml:space="preserve">The update </w:t>
      </w:r>
      <w:r w:rsidR="2BE5BF5C" w:rsidRPr="00A1675A">
        <w:rPr>
          <w:rFonts w:asciiTheme="majorHAnsi" w:hAnsiTheme="majorHAnsi" w:cstheme="majorHAnsi"/>
        </w:rPr>
        <w:t xml:space="preserve">of the </w:t>
      </w:r>
      <w:r w:rsidR="2BE5BF5C" w:rsidRPr="00A1675A">
        <w:rPr>
          <w:rFonts w:asciiTheme="majorHAnsi" w:hAnsiTheme="majorHAnsi" w:cstheme="majorHAnsi"/>
          <w:u w:val="single"/>
        </w:rPr>
        <w:t>FRA tables</w:t>
      </w:r>
      <w:r w:rsidR="2BE5BF5C" w:rsidRPr="00A1675A">
        <w:rPr>
          <w:rFonts w:asciiTheme="majorHAnsi" w:hAnsiTheme="majorHAnsi" w:cstheme="majorHAnsi"/>
        </w:rPr>
        <w:t xml:space="preserve"> </w:t>
      </w:r>
      <w:r w:rsidRPr="00A1675A">
        <w:rPr>
          <w:rFonts w:asciiTheme="majorHAnsi" w:hAnsiTheme="majorHAnsi" w:cstheme="majorHAnsi"/>
        </w:rPr>
        <w:t>should cover the same reporting years as</w:t>
      </w:r>
      <w:r w:rsidR="0F1AF79E" w:rsidRPr="00A1675A">
        <w:rPr>
          <w:rFonts w:asciiTheme="majorHAnsi" w:hAnsiTheme="majorHAnsi" w:cstheme="majorHAnsi"/>
        </w:rPr>
        <w:t xml:space="preserve"> the</w:t>
      </w:r>
      <w:r w:rsidRPr="00A1675A">
        <w:rPr>
          <w:rFonts w:asciiTheme="majorHAnsi" w:hAnsiTheme="majorHAnsi" w:cstheme="majorHAnsi"/>
        </w:rPr>
        <w:t xml:space="preserve"> last full FRA report</w:t>
      </w:r>
      <w:r w:rsidR="2BE5BF5C" w:rsidRPr="00A1675A">
        <w:rPr>
          <w:rFonts w:asciiTheme="majorHAnsi" w:hAnsiTheme="majorHAnsi" w:cstheme="majorHAnsi"/>
        </w:rPr>
        <w:t xml:space="preserve">. For disturbances </w:t>
      </w:r>
      <w:r w:rsidR="17E7A62C" w:rsidRPr="00A1675A">
        <w:rPr>
          <w:rFonts w:asciiTheme="majorHAnsi" w:hAnsiTheme="majorHAnsi" w:cstheme="majorHAnsi"/>
        </w:rPr>
        <w:t>and fire</w:t>
      </w:r>
      <w:r w:rsidR="3801D863" w:rsidRPr="00A1675A">
        <w:rPr>
          <w:rFonts w:asciiTheme="majorHAnsi" w:hAnsiTheme="majorHAnsi" w:cstheme="majorHAnsi"/>
        </w:rPr>
        <w:t>,</w:t>
      </w:r>
      <w:r w:rsidR="17E7A62C" w:rsidRPr="00A1675A">
        <w:rPr>
          <w:rFonts w:asciiTheme="majorHAnsi" w:hAnsiTheme="majorHAnsi" w:cstheme="majorHAnsi"/>
        </w:rPr>
        <w:t xml:space="preserve"> </w:t>
      </w:r>
      <w:r w:rsidR="2BE5BF5C" w:rsidRPr="00A1675A">
        <w:rPr>
          <w:rFonts w:asciiTheme="majorHAnsi" w:hAnsiTheme="majorHAnsi" w:cstheme="majorHAnsi"/>
        </w:rPr>
        <w:t>additional years can be added.</w:t>
      </w:r>
    </w:p>
    <w:p w14:paraId="67B1AAE0" w14:textId="437D53DD" w:rsidR="009A6EB8" w:rsidRPr="00A1675A" w:rsidRDefault="2BE5BF5C" w:rsidP="009F3F41">
      <w:pPr>
        <w:pStyle w:val="Prrafodelista"/>
        <w:numPr>
          <w:ilvl w:val="0"/>
          <w:numId w:val="14"/>
        </w:numPr>
        <w:ind w:left="357" w:hanging="357"/>
        <w:jc w:val="both"/>
        <w:rPr>
          <w:rFonts w:asciiTheme="majorHAnsi" w:hAnsiTheme="majorHAnsi" w:cstheme="majorHAnsi"/>
        </w:rPr>
      </w:pPr>
      <w:r w:rsidRPr="00A1675A">
        <w:rPr>
          <w:rFonts w:asciiTheme="majorHAnsi" w:hAnsiTheme="majorHAnsi" w:cstheme="majorHAnsi"/>
        </w:rPr>
        <w:t xml:space="preserve">The </w:t>
      </w:r>
      <w:r w:rsidRPr="00A1675A">
        <w:rPr>
          <w:rFonts w:asciiTheme="majorHAnsi" w:hAnsiTheme="majorHAnsi" w:cstheme="majorHAnsi"/>
          <w:u w:val="single"/>
        </w:rPr>
        <w:t>SDG tables</w:t>
      </w:r>
      <w:r w:rsidRPr="00A1675A">
        <w:rPr>
          <w:rFonts w:asciiTheme="majorHAnsi" w:hAnsiTheme="majorHAnsi" w:cstheme="majorHAnsi"/>
        </w:rPr>
        <w:t xml:space="preserve"> should be upd</w:t>
      </w:r>
      <w:r w:rsidR="0938935C" w:rsidRPr="00A1675A">
        <w:rPr>
          <w:rFonts w:asciiTheme="majorHAnsi" w:hAnsiTheme="majorHAnsi" w:cstheme="majorHAnsi"/>
        </w:rPr>
        <w:t xml:space="preserve">ated with data for individual years up to </w:t>
      </w:r>
      <w:r w:rsidR="6D4DEB71" w:rsidRPr="00A1675A">
        <w:rPr>
          <w:rFonts w:asciiTheme="majorHAnsi" w:hAnsiTheme="majorHAnsi" w:cstheme="majorHAnsi"/>
        </w:rPr>
        <w:t xml:space="preserve">2025 with a possibility to add individual years up to </w:t>
      </w:r>
      <w:r w:rsidR="0938935C" w:rsidRPr="00A1675A">
        <w:rPr>
          <w:rFonts w:asciiTheme="majorHAnsi" w:hAnsiTheme="majorHAnsi" w:cstheme="majorHAnsi"/>
        </w:rPr>
        <w:t xml:space="preserve">the year </w:t>
      </w:r>
      <w:r w:rsidR="0FBD37F6" w:rsidRPr="00A1675A">
        <w:rPr>
          <w:rFonts w:asciiTheme="majorHAnsi" w:hAnsiTheme="majorHAnsi" w:cstheme="majorHAnsi"/>
        </w:rPr>
        <w:t xml:space="preserve">before </w:t>
      </w:r>
      <w:r w:rsidR="0938935C" w:rsidRPr="00A1675A">
        <w:rPr>
          <w:rFonts w:asciiTheme="majorHAnsi" w:hAnsiTheme="majorHAnsi" w:cstheme="majorHAnsi"/>
        </w:rPr>
        <w:t xml:space="preserve">the update is </w:t>
      </w:r>
      <w:r w:rsidR="6D4DEB71" w:rsidRPr="00A1675A">
        <w:rPr>
          <w:rFonts w:asciiTheme="majorHAnsi" w:hAnsiTheme="majorHAnsi" w:cstheme="majorHAnsi"/>
        </w:rPr>
        <w:t xml:space="preserve">done if new data are available for these years.  No forecasting should be done beyond 2025. </w:t>
      </w:r>
      <w:r w:rsidR="3F26A6BE" w:rsidRPr="00A1675A">
        <w:rPr>
          <w:rFonts w:asciiTheme="majorHAnsi" w:hAnsiTheme="majorHAnsi" w:cstheme="majorHAnsi"/>
          <w:i/>
          <w:iCs/>
        </w:rPr>
        <w:t>Example:  a voluntary update of forest area estimates made in 202</w:t>
      </w:r>
      <w:r w:rsidR="0FBD37F6" w:rsidRPr="00A1675A">
        <w:rPr>
          <w:rFonts w:asciiTheme="majorHAnsi" w:hAnsiTheme="majorHAnsi" w:cstheme="majorHAnsi"/>
          <w:i/>
          <w:iCs/>
        </w:rPr>
        <w:t>7</w:t>
      </w:r>
      <w:r w:rsidR="3F26A6BE" w:rsidRPr="00A1675A">
        <w:rPr>
          <w:rFonts w:asciiTheme="majorHAnsi" w:hAnsiTheme="majorHAnsi" w:cstheme="majorHAnsi"/>
          <w:i/>
          <w:iCs/>
        </w:rPr>
        <w:t xml:space="preserve"> should include all reporting years </w:t>
      </w:r>
      <w:r w:rsidR="0938935C" w:rsidRPr="00A1675A">
        <w:rPr>
          <w:rFonts w:asciiTheme="majorHAnsi" w:hAnsiTheme="majorHAnsi" w:cstheme="majorHAnsi"/>
          <w:i/>
          <w:iCs/>
        </w:rPr>
        <w:t>as of</w:t>
      </w:r>
      <w:r w:rsidR="3F26A6BE" w:rsidRPr="00A1675A">
        <w:rPr>
          <w:rFonts w:asciiTheme="majorHAnsi" w:hAnsiTheme="majorHAnsi" w:cstheme="majorHAnsi"/>
          <w:i/>
          <w:iCs/>
        </w:rPr>
        <w:t xml:space="preserve"> FRA 2025 </w:t>
      </w:r>
      <w:r w:rsidR="0938935C" w:rsidRPr="00A1675A">
        <w:rPr>
          <w:rFonts w:asciiTheme="majorHAnsi" w:hAnsiTheme="majorHAnsi" w:cstheme="majorHAnsi"/>
          <w:i/>
          <w:iCs/>
        </w:rPr>
        <w:t xml:space="preserve">(including </w:t>
      </w:r>
      <w:r w:rsidR="135A2A97" w:rsidRPr="00A1675A">
        <w:rPr>
          <w:rFonts w:asciiTheme="majorHAnsi" w:hAnsiTheme="majorHAnsi" w:cstheme="majorHAnsi"/>
          <w:i/>
          <w:iCs/>
        </w:rPr>
        <w:t xml:space="preserve">an </w:t>
      </w:r>
      <w:r w:rsidR="0938935C" w:rsidRPr="00A1675A">
        <w:rPr>
          <w:rFonts w:asciiTheme="majorHAnsi" w:hAnsiTheme="majorHAnsi" w:cstheme="majorHAnsi"/>
          <w:i/>
          <w:iCs/>
        </w:rPr>
        <w:t xml:space="preserve">update of annual data between 2020 and 2025) and also </w:t>
      </w:r>
      <w:r w:rsidR="3F26A6BE" w:rsidRPr="00A1675A">
        <w:rPr>
          <w:rFonts w:asciiTheme="majorHAnsi" w:hAnsiTheme="majorHAnsi" w:cstheme="majorHAnsi"/>
          <w:i/>
          <w:iCs/>
        </w:rPr>
        <w:t>2026</w:t>
      </w:r>
      <w:r w:rsidR="42AB60EE" w:rsidRPr="00A1675A">
        <w:rPr>
          <w:rFonts w:asciiTheme="majorHAnsi" w:hAnsiTheme="majorHAnsi" w:cstheme="majorHAnsi"/>
          <w:i/>
          <w:iCs/>
        </w:rPr>
        <w:t xml:space="preserve"> if new data are available for 2026</w:t>
      </w:r>
      <w:r w:rsidR="3F26A6BE" w:rsidRPr="00A1675A">
        <w:rPr>
          <w:rFonts w:asciiTheme="majorHAnsi" w:hAnsiTheme="majorHAnsi" w:cstheme="majorHAnsi"/>
        </w:rPr>
        <w:t xml:space="preserve">. </w:t>
      </w:r>
    </w:p>
    <w:p w14:paraId="25F53EE6" w14:textId="77777777" w:rsidR="009A6EB8" w:rsidRPr="00A1675A" w:rsidRDefault="008F1B19" w:rsidP="009F3F41">
      <w:pPr>
        <w:pStyle w:val="Prrafodelista"/>
        <w:numPr>
          <w:ilvl w:val="0"/>
          <w:numId w:val="14"/>
        </w:numPr>
        <w:ind w:left="357" w:hanging="357"/>
        <w:contextualSpacing w:val="0"/>
        <w:jc w:val="both"/>
        <w:rPr>
          <w:rFonts w:asciiTheme="majorHAnsi" w:hAnsiTheme="majorHAnsi" w:cstheme="majorHAnsi"/>
        </w:rPr>
      </w:pPr>
      <w:r w:rsidRPr="00A1675A">
        <w:rPr>
          <w:rFonts w:asciiTheme="majorHAnsi" w:hAnsiTheme="majorHAnsi" w:cstheme="majorHAnsi"/>
        </w:rPr>
        <w:t xml:space="preserve">For </w:t>
      </w:r>
      <w:r w:rsidR="00C14FA0" w:rsidRPr="00A1675A">
        <w:rPr>
          <w:rFonts w:asciiTheme="majorHAnsi" w:hAnsiTheme="majorHAnsi" w:cstheme="majorHAnsi"/>
        </w:rPr>
        <w:t xml:space="preserve">all </w:t>
      </w:r>
      <w:r w:rsidRPr="00A1675A">
        <w:rPr>
          <w:rFonts w:asciiTheme="majorHAnsi" w:hAnsiTheme="majorHAnsi" w:cstheme="majorHAnsi"/>
        </w:rPr>
        <w:t xml:space="preserve">tables that are updated, </w:t>
      </w:r>
      <w:r w:rsidRPr="00A1675A">
        <w:rPr>
          <w:rFonts w:asciiTheme="majorHAnsi" w:hAnsiTheme="majorHAnsi" w:cstheme="majorHAnsi"/>
          <w:u w:val="single"/>
        </w:rPr>
        <w:t>h</w:t>
      </w:r>
      <w:r w:rsidR="009A6EB8" w:rsidRPr="00A1675A">
        <w:rPr>
          <w:rFonts w:asciiTheme="majorHAnsi" w:hAnsiTheme="majorHAnsi" w:cstheme="majorHAnsi"/>
          <w:u w:val="single"/>
        </w:rPr>
        <w:t>istorical data should be revised</w:t>
      </w:r>
      <w:r w:rsidR="009A6EB8" w:rsidRPr="00A1675A">
        <w:rPr>
          <w:rFonts w:asciiTheme="majorHAnsi" w:hAnsiTheme="majorHAnsi" w:cstheme="majorHAnsi"/>
        </w:rPr>
        <w:t xml:space="preserve"> to ensure consistent time series</w:t>
      </w:r>
      <w:r w:rsidRPr="00A1675A">
        <w:rPr>
          <w:rFonts w:asciiTheme="majorHAnsi" w:hAnsiTheme="majorHAnsi" w:cstheme="majorHAnsi"/>
        </w:rPr>
        <w:t>.</w:t>
      </w:r>
      <w:r w:rsidR="00DB26E0" w:rsidRPr="00A1675A">
        <w:rPr>
          <w:rFonts w:asciiTheme="majorHAnsi" w:hAnsiTheme="majorHAnsi" w:cstheme="majorHAnsi"/>
        </w:rPr>
        <w:t xml:space="preserve"> </w:t>
      </w:r>
    </w:p>
    <w:p w14:paraId="4C7ACA22" w14:textId="77777777" w:rsidR="00E56E7B" w:rsidRPr="00A1675A" w:rsidRDefault="00E56E7B" w:rsidP="009F3F41">
      <w:pPr>
        <w:jc w:val="both"/>
        <w:rPr>
          <w:rFonts w:asciiTheme="majorHAnsi" w:eastAsiaTheme="majorEastAsia" w:hAnsiTheme="majorHAnsi" w:cstheme="majorHAnsi"/>
          <w:color w:val="2F5496" w:themeColor="accent1" w:themeShade="BF"/>
        </w:rPr>
      </w:pPr>
    </w:p>
    <w:p w14:paraId="11AF821F" w14:textId="1AD99A38" w:rsidR="00FB08DE" w:rsidRPr="00FB08DE" w:rsidRDefault="009A6EB8" w:rsidP="007F3AFD">
      <w:pPr>
        <w:pStyle w:val="Ttulo3"/>
        <w:numPr>
          <w:ilvl w:val="0"/>
          <w:numId w:val="24"/>
        </w:numPr>
      </w:pPr>
      <w:bookmarkStart w:id="8" w:name="_Toc112917135"/>
      <w:r w:rsidRPr="00A1675A">
        <w:t>Time schedule for implementing voluntary updates</w:t>
      </w:r>
      <w:bookmarkEnd w:id="8"/>
    </w:p>
    <w:p w14:paraId="01F90588" w14:textId="77777777" w:rsidR="008A68A3" w:rsidRPr="00A1675A" w:rsidRDefault="00990F8F" w:rsidP="00454A9C">
      <w:pPr>
        <w:rPr>
          <w:rFonts w:asciiTheme="majorHAnsi" w:hAnsiTheme="majorHAnsi" w:cstheme="majorHAnsi"/>
        </w:rPr>
      </w:pPr>
      <w:r w:rsidRPr="00A1675A">
        <w:rPr>
          <w:rFonts w:asciiTheme="majorHAnsi" w:hAnsiTheme="majorHAnsi" w:cstheme="majorHAnsi"/>
        </w:rPr>
        <w:t>T</w:t>
      </w:r>
      <w:r w:rsidR="008A68A3" w:rsidRPr="00A1675A">
        <w:rPr>
          <w:rFonts w:asciiTheme="majorHAnsi" w:hAnsiTheme="majorHAnsi" w:cstheme="majorHAnsi"/>
        </w:rPr>
        <w:t>he following table</w:t>
      </w:r>
      <w:r w:rsidRPr="00A1675A">
        <w:rPr>
          <w:rFonts w:asciiTheme="majorHAnsi" w:hAnsiTheme="majorHAnsi" w:cstheme="majorHAnsi"/>
        </w:rPr>
        <w:t xml:space="preserve"> presents</w:t>
      </w:r>
      <w:r w:rsidR="008A68A3" w:rsidRPr="00A1675A">
        <w:rPr>
          <w:rFonts w:asciiTheme="majorHAnsi" w:hAnsiTheme="majorHAnsi" w:cstheme="majorHAnsi"/>
        </w:rPr>
        <w:t xml:space="preserve"> a proposal for a</w:t>
      </w:r>
      <w:r w:rsidRPr="00A1675A">
        <w:rPr>
          <w:rFonts w:asciiTheme="majorHAnsi" w:hAnsiTheme="majorHAnsi" w:cstheme="majorHAnsi"/>
        </w:rPr>
        <w:t xml:space="preserve"> time schedule for</w:t>
      </w:r>
      <w:r w:rsidR="008A68A3" w:rsidRPr="00A1675A">
        <w:rPr>
          <w:rFonts w:asciiTheme="majorHAnsi" w:hAnsiTheme="majorHAnsi" w:cstheme="majorHAnsi"/>
        </w:rPr>
        <w:t xml:space="preserve"> implementing </w:t>
      </w:r>
      <w:r w:rsidRPr="00A1675A">
        <w:rPr>
          <w:rFonts w:asciiTheme="majorHAnsi" w:hAnsiTheme="majorHAnsi" w:cstheme="majorHAnsi"/>
        </w:rPr>
        <w:t>voluntary updates,</w:t>
      </w:r>
      <w:r w:rsidR="008A68A3" w:rsidRPr="00A1675A">
        <w:rPr>
          <w:rFonts w:asciiTheme="majorHAnsi" w:hAnsiTheme="majorHAnsi" w:cstheme="majorHAnsi"/>
        </w:rPr>
        <w:t xml:space="preserve"> for the consideration of the Expert Consultation.</w:t>
      </w:r>
    </w:p>
    <w:p w14:paraId="4955E4AF" w14:textId="69F35A46" w:rsidR="00E56E7B" w:rsidRDefault="00E56E7B" w:rsidP="00454A9C">
      <w:pPr>
        <w:rPr>
          <w:rFonts w:asciiTheme="majorHAnsi" w:hAnsiTheme="majorHAnsi" w:cstheme="majorHAnsi"/>
        </w:rPr>
      </w:pPr>
    </w:p>
    <w:p w14:paraId="37DB193B" w14:textId="2C214E9C" w:rsidR="000B01D2" w:rsidRDefault="000B01D2" w:rsidP="00454A9C">
      <w:pPr>
        <w:rPr>
          <w:rFonts w:asciiTheme="majorHAnsi" w:hAnsiTheme="majorHAnsi" w:cstheme="majorHAnsi"/>
        </w:rPr>
      </w:pPr>
    </w:p>
    <w:p w14:paraId="14D178FD" w14:textId="77777777" w:rsidR="000B01D2" w:rsidRPr="00A1675A" w:rsidRDefault="000B01D2" w:rsidP="00454A9C">
      <w:pPr>
        <w:rPr>
          <w:rFonts w:asciiTheme="majorHAnsi" w:hAnsiTheme="majorHAnsi" w:cstheme="majorHAnsi"/>
        </w:rPr>
      </w:pPr>
    </w:p>
    <w:tbl>
      <w:tblPr>
        <w:tblStyle w:val="GridTableLight"/>
        <w:tblW w:w="9067" w:type="dxa"/>
        <w:tblLook w:val="04A0" w:firstRow="1" w:lastRow="0" w:firstColumn="1" w:lastColumn="0" w:noHBand="0" w:noVBand="1"/>
      </w:tblPr>
      <w:tblGrid>
        <w:gridCol w:w="1129"/>
        <w:gridCol w:w="7938"/>
      </w:tblGrid>
      <w:tr w:rsidR="008A68A3" w:rsidRPr="00A1675A" w14:paraId="409670BC" w14:textId="77777777" w:rsidTr="292177A6">
        <w:tc>
          <w:tcPr>
            <w:tcW w:w="1129" w:type="dxa"/>
            <w:hideMark/>
          </w:tcPr>
          <w:p w14:paraId="7F32E2D7" w14:textId="77777777" w:rsidR="008A68A3" w:rsidRPr="00A1675A" w:rsidRDefault="008A68A3" w:rsidP="00AB3AFF">
            <w:pPr>
              <w:spacing w:before="60" w:line="259" w:lineRule="auto"/>
              <w:rPr>
                <w:rFonts w:asciiTheme="majorHAnsi" w:hAnsiTheme="majorHAnsi" w:cstheme="majorHAnsi"/>
              </w:rPr>
            </w:pPr>
            <w:bookmarkStart w:id="9" w:name="_Hlk108424402"/>
            <w:r w:rsidRPr="00A1675A">
              <w:rPr>
                <w:rFonts w:asciiTheme="majorHAnsi" w:hAnsiTheme="majorHAnsi" w:cstheme="majorHAnsi"/>
              </w:rPr>
              <w:lastRenderedPageBreak/>
              <w:br w:type="page"/>
            </w:r>
            <w:r w:rsidRPr="00A1675A">
              <w:rPr>
                <w:rFonts w:asciiTheme="majorHAnsi" w:hAnsiTheme="majorHAnsi" w:cstheme="majorHAnsi"/>
                <w:b/>
                <w:bCs/>
              </w:rPr>
              <w:t>2023</w:t>
            </w:r>
          </w:p>
        </w:tc>
        <w:tc>
          <w:tcPr>
            <w:tcW w:w="7938" w:type="dxa"/>
            <w:hideMark/>
          </w:tcPr>
          <w:p w14:paraId="5E355E12" w14:textId="77777777" w:rsidR="008A68A3" w:rsidRPr="00A1675A" w:rsidRDefault="008A68A3" w:rsidP="0013613D">
            <w:pPr>
              <w:spacing w:before="60" w:after="60" w:line="259" w:lineRule="auto"/>
              <w:rPr>
                <w:rFonts w:asciiTheme="majorHAnsi" w:hAnsiTheme="majorHAnsi" w:cstheme="majorHAnsi"/>
              </w:rPr>
            </w:pPr>
            <w:r w:rsidRPr="00A1675A">
              <w:rPr>
                <w:rFonts w:asciiTheme="majorHAnsi" w:hAnsiTheme="majorHAnsi" w:cstheme="majorHAnsi"/>
              </w:rPr>
              <w:t>SDG submission based on FRA 2020 – no updates</w:t>
            </w:r>
            <w:r w:rsidR="0013613D" w:rsidRPr="00A1675A">
              <w:rPr>
                <w:rFonts w:asciiTheme="majorHAnsi" w:hAnsiTheme="majorHAnsi" w:cstheme="majorHAnsi"/>
              </w:rPr>
              <w:t xml:space="preserve"> included</w:t>
            </w:r>
          </w:p>
          <w:p w14:paraId="4066BE11" w14:textId="77777777" w:rsidR="008A68A3" w:rsidRPr="00A1675A" w:rsidRDefault="008A68A3" w:rsidP="0013613D">
            <w:pPr>
              <w:spacing w:before="60" w:after="60" w:line="259" w:lineRule="auto"/>
              <w:rPr>
                <w:rFonts w:asciiTheme="majorHAnsi" w:hAnsiTheme="majorHAnsi" w:cstheme="majorHAnsi"/>
              </w:rPr>
            </w:pPr>
            <w:r w:rsidRPr="00A1675A">
              <w:rPr>
                <w:rFonts w:asciiTheme="majorHAnsi" w:hAnsiTheme="majorHAnsi" w:cstheme="majorHAnsi"/>
                <w:b/>
                <w:bCs/>
              </w:rPr>
              <w:t>Full Country reporting for FRA 2025</w:t>
            </w:r>
            <w:r w:rsidR="00D02B92" w:rsidRPr="00A1675A">
              <w:rPr>
                <w:rFonts w:asciiTheme="majorHAnsi" w:hAnsiTheme="majorHAnsi" w:cstheme="majorHAnsi"/>
                <w:b/>
                <w:bCs/>
              </w:rPr>
              <w:t xml:space="preserve">. </w:t>
            </w:r>
            <w:r w:rsidRPr="00A1675A">
              <w:rPr>
                <w:rFonts w:asciiTheme="majorHAnsi" w:hAnsiTheme="majorHAnsi" w:cstheme="majorHAnsi"/>
              </w:rPr>
              <w:t xml:space="preserve">All </w:t>
            </w:r>
            <w:r w:rsidR="00472931" w:rsidRPr="00A1675A">
              <w:rPr>
                <w:rFonts w:asciiTheme="majorHAnsi" w:hAnsiTheme="majorHAnsi" w:cstheme="majorHAnsi"/>
              </w:rPr>
              <w:t xml:space="preserve">country </w:t>
            </w:r>
            <w:r w:rsidRPr="00A1675A">
              <w:rPr>
                <w:rFonts w:asciiTheme="majorHAnsi" w:hAnsiTheme="majorHAnsi" w:cstheme="majorHAnsi"/>
              </w:rPr>
              <w:t>reports should be submitted, reviewed and validated by end of 2023</w:t>
            </w:r>
            <w:r w:rsidR="00D02B92" w:rsidRPr="00A1675A">
              <w:rPr>
                <w:rFonts w:asciiTheme="majorHAnsi" w:hAnsiTheme="majorHAnsi" w:cstheme="majorHAnsi"/>
              </w:rPr>
              <w:t xml:space="preserve">. </w:t>
            </w:r>
          </w:p>
        </w:tc>
      </w:tr>
      <w:tr w:rsidR="008A68A3" w:rsidRPr="00A1675A" w14:paraId="5FD35BD0" w14:textId="77777777" w:rsidTr="292177A6">
        <w:tc>
          <w:tcPr>
            <w:tcW w:w="1129" w:type="dxa"/>
            <w:hideMark/>
          </w:tcPr>
          <w:p w14:paraId="666FBEFA" w14:textId="77777777" w:rsidR="008A68A3" w:rsidRPr="00A1675A" w:rsidRDefault="008A68A3" w:rsidP="00AB3AFF">
            <w:pPr>
              <w:spacing w:before="60" w:line="259" w:lineRule="auto"/>
              <w:rPr>
                <w:rFonts w:asciiTheme="majorHAnsi" w:hAnsiTheme="majorHAnsi" w:cstheme="majorHAnsi"/>
              </w:rPr>
            </w:pPr>
            <w:r w:rsidRPr="00A1675A">
              <w:rPr>
                <w:rFonts w:asciiTheme="majorHAnsi" w:hAnsiTheme="majorHAnsi" w:cstheme="majorHAnsi"/>
                <w:b/>
                <w:bCs/>
              </w:rPr>
              <w:t>2024</w:t>
            </w:r>
          </w:p>
        </w:tc>
        <w:tc>
          <w:tcPr>
            <w:tcW w:w="7938" w:type="dxa"/>
            <w:hideMark/>
          </w:tcPr>
          <w:p w14:paraId="67FE5F20" w14:textId="77777777" w:rsidR="008A68A3" w:rsidRPr="00A1675A" w:rsidRDefault="008A68A3" w:rsidP="0013613D">
            <w:pPr>
              <w:spacing w:before="60" w:after="60" w:line="259" w:lineRule="auto"/>
              <w:rPr>
                <w:rFonts w:asciiTheme="majorHAnsi" w:hAnsiTheme="majorHAnsi" w:cstheme="majorHAnsi"/>
              </w:rPr>
            </w:pPr>
            <w:r w:rsidRPr="00A1675A">
              <w:rPr>
                <w:rFonts w:asciiTheme="majorHAnsi" w:hAnsiTheme="majorHAnsi" w:cstheme="majorHAnsi"/>
              </w:rPr>
              <w:t>Analysis of FRA 2025 data and preparation of FRA</w:t>
            </w:r>
            <w:r w:rsidR="00644B65" w:rsidRPr="00A1675A">
              <w:rPr>
                <w:rFonts w:asciiTheme="majorHAnsi" w:hAnsiTheme="majorHAnsi" w:cstheme="majorHAnsi"/>
              </w:rPr>
              <w:t xml:space="preserve"> 2025</w:t>
            </w:r>
            <w:r w:rsidRPr="00A1675A">
              <w:rPr>
                <w:rFonts w:asciiTheme="majorHAnsi" w:hAnsiTheme="majorHAnsi" w:cstheme="majorHAnsi"/>
              </w:rPr>
              <w:t xml:space="preserve"> report</w:t>
            </w:r>
          </w:p>
          <w:p w14:paraId="24943474" w14:textId="1F1EA757" w:rsidR="008A68A3" w:rsidRPr="00A1675A" w:rsidRDefault="30128136" w:rsidP="0013613D">
            <w:pPr>
              <w:spacing w:before="60" w:after="60" w:line="259" w:lineRule="auto"/>
              <w:rPr>
                <w:rFonts w:asciiTheme="majorHAnsi" w:hAnsiTheme="majorHAnsi" w:cstheme="majorHAnsi"/>
              </w:rPr>
            </w:pPr>
            <w:r w:rsidRPr="00A1675A">
              <w:rPr>
                <w:rFonts w:asciiTheme="majorHAnsi" w:hAnsiTheme="majorHAnsi" w:cstheme="majorHAnsi"/>
              </w:rPr>
              <w:t>SDG submission include</w:t>
            </w:r>
            <w:r w:rsidR="744E42BF" w:rsidRPr="00A1675A">
              <w:rPr>
                <w:rFonts w:asciiTheme="majorHAnsi" w:hAnsiTheme="majorHAnsi" w:cstheme="majorHAnsi"/>
              </w:rPr>
              <w:t>s</w:t>
            </w:r>
            <w:r w:rsidRPr="00A1675A">
              <w:rPr>
                <w:rFonts w:asciiTheme="majorHAnsi" w:hAnsiTheme="majorHAnsi" w:cstheme="majorHAnsi"/>
              </w:rPr>
              <w:t xml:space="preserve"> new FRA data up to 2023</w:t>
            </w:r>
            <w:r w:rsidR="00EF0A50" w:rsidRPr="00A1675A">
              <w:rPr>
                <w:rStyle w:val="Refdenotaalpie"/>
                <w:rFonts w:asciiTheme="majorHAnsi" w:hAnsiTheme="majorHAnsi" w:cstheme="majorHAnsi"/>
              </w:rPr>
              <w:footnoteReference w:id="2"/>
            </w:r>
            <w:r w:rsidR="111C5CBA" w:rsidRPr="00A1675A">
              <w:rPr>
                <w:rFonts w:asciiTheme="majorHAnsi" w:hAnsiTheme="majorHAnsi" w:cstheme="majorHAnsi"/>
              </w:rPr>
              <w:t xml:space="preserve"> </w:t>
            </w:r>
          </w:p>
          <w:p w14:paraId="64AD1A35" w14:textId="77777777" w:rsidR="008A68A3" w:rsidRPr="00A1675A" w:rsidRDefault="004E4F81" w:rsidP="0013613D">
            <w:pPr>
              <w:spacing w:before="60" w:after="60" w:line="259" w:lineRule="auto"/>
              <w:rPr>
                <w:rFonts w:asciiTheme="majorHAnsi" w:hAnsiTheme="majorHAnsi" w:cstheme="majorHAnsi"/>
              </w:rPr>
            </w:pPr>
            <w:r w:rsidRPr="00A1675A">
              <w:rPr>
                <w:rFonts w:asciiTheme="majorHAnsi" w:hAnsiTheme="majorHAnsi" w:cstheme="majorHAnsi"/>
                <w:b/>
                <w:bCs/>
              </w:rPr>
              <w:t>Voluntary</w:t>
            </w:r>
            <w:r w:rsidR="008A68A3" w:rsidRPr="00A1675A">
              <w:rPr>
                <w:rFonts w:asciiTheme="majorHAnsi" w:hAnsiTheme="majorHAnsi" w:cstheme="majorHAnsi"/>
                <w:b/>
                <w:bCs/>
              </w:rPr>
              <w:t xml:space="preserve"> update</w:t>
            </w:r>
            <w:r w:rsidRPr="00A1675A">
              <w:rPr>
                <w:rFonts w:asciiTheme="majorHAnsi" w:hAnsiTheme="majorHAnsi" w:cstheme="majorHAnsi"/>
                <w:b/>
                <w:bCs/>
              </w:rPr>
              <w:t>s can be made</w:t>
            </w:r>
            <w:r w:rsidR="008A68A3" w:rsidRPr="00A1675A">
              <w:rPr>
                <w:rFonts w:asciiTheme="majorHAnsi" w:hAnsiTheme="majorHAnsi" w:cstheme="majorHAnsi"/>
              </w:rPr>
              <w:t>, maintaining the same reporting years</w:t>
            </w:r>
            <w:r w:rsidR="0013613D" w:rsidRPr="00A1675A">
              <w:rPr>
                <w:rFonts w:asciiTheme="majorHAnsi" w:hAnsiTheme="majorHAnsi" w:cstheme="majorHAnsi"/>
              </w:rPr>
              <w:t xml:space="preserve"> for FRA tables</w:t>
            </w:r>
            <w:r w:rsidR="008A68A3" w:rsidRPr="00A1675A">
              <w:rPr>
                <w:rFonts w:asciiTheme="majorHAnsi" w:hAnsiTheme="majorHAnsi" w:cstheme="majorHAnsi"/>
              </w:rPr>
              <w:t xml:space="preserve"> </w:t>
            </w:r>
            <w:r w:rsidR="0013613D" w:rsidRPr="00A1675A">
              <w:rPr>
                <w:rFonts w:asciiTheme="majorHAnsi" w:hAnsiTheme="majorHAnsi" w:cstheme="majorHAnsi"/>
              </w:rPr>
              <w:t xml:space="preserve">and SDG tables </w:t>
            </w:r>
            <w:r w:rsidR="008A68A3" w:rsidRPr="00A1675A">
              <w:rPr>
                <w:rFonts w:asciiTheme="majorHAnsi" w:hAnsiTheme="majorHAnsi" w:cstheme="majorHAnsi"/>
              </w:rPr>
              <w:t>as in FRA 2025</w:t>
            </w:r>
            <w:r w:rsidR="00644B65" w:rsidRPr="00A1675A">
              <w:rPr>
                <w:rFonts w:asciiTheme="majorHAnsi" w:hAnsiTheme="majorHAnsi" w:cstheme="majorHAnsi"/>
              </w:rPr>
              <w:t>.</w:t>
            </w:r>
          </w:p>
        </w:tc>
      </w:tr>
      <w:bookmarkEnd w:id="9"/>
      <w:tr w:rsidR="008A68A3" w:rsidRPr="00A1675A" w14:paraId="46E04BDE" w14:textId="77777777" w:rsidTr="292177A6">
        <w:tc>
          <w:tcPr>
            <w:tcW w:w="1129" w:type="dxa"/>
            <w:hideMark/>
          </w:tcPr>
          <w:p w14:paraId="4A761E5E" w14:textId="77777777" w:rsidR="008A68A3" w:rsidRPr="00A1675A" w:rsidRDefault="008A68A3" w:rsidP="00AB3AFF">
            <w:pPr>
              <w:spacing w:before="60" w:line="259" w:lineRule="auto"/>
              <w:rPr>
                <w:rFonts w:asciiTheme="majorHAnsi" w:hAnsiTheme="majorHAnsi" w:cstheme="majorHAnsi"/>
              </w:rPr>
            </w:pPr>
            <w:r w:rsidRPr="00A1675A">
              <w:rPr>
                <w:rFonts w:asciiTheme="majorHAnsi" w:hAnsiTheme="majorHAnsi" w:cstheme="majorHAnsi"/>
                <w:b/>
                <w:bCs/>
              </w:rPr>
              <w:t>2025</w:t>
            </w:r>
          </w:p>
        </w:tc>
        <w:tc>
          <w:tcPr>
            <w:tcW w:w="7938" w:type="dxa"/>
            <w:hideMark/>
          </w:tcPr>
          <w:p w14:paraId="3077D3E4" w14:textId="77777777" w:rsidR="008A68A3" w:rsidRPr="00A1675A" w:rsidRDefault="008A68A3" w:rsidP="0013613D">
            <w:pPr>
              <w:spacing w:before="60" w:after="60" w:line="259" w:lineRule="auto"/>
              <w:rPr>
                <w:rFonts w:asciiTheme="majorHAnsi" w:hAnsiTheme="majorHAnsi" w:cstheme="majorHAnsi"/>
              </w:rPr>
            </w:pPr>
            <w:r w:rsidRPr="00A1675A">
              <w:rPr>
                <w:rFonts w:asciiTheme="majorHAnsi" w:hAnsiTheme="majorHAnsi" w:cstheme="majorHAnsi"/>
              </w:rPr>
              <w:t>Launch of FRA 2025</w:t>
            </w:r>
          </w:p>
          <w:p w14:paraId="0008A035" w14:textId="6BA9D16E" w:rsidR="008A68A3" w:rsidRPr="00A1675A" w:rsidRDefault="30128136" w:rsidP="0013613D">
            <w:pPr>
              <w:spacing w:before="60" w:after="60" w:line="259" w:lineRule="auto"/>
              <w:rPr>
                <w:rFonts w:asciiTheme="majorHAnsi" w:hAnsiTheme="majorHAnsi" w:cstheme="majorHAnsi"/>
              </w:rPr>
            </w:pPr>
            <w:r w:rsidRPr="00A1675A">
              <w:rPr>
                <w:rFonts w:asciiTheme="majorHAnsi" w:hAnsiTheme="majorHAnsi" w:cstheme="majorHAnsi"/>
              </w:rPr>
              <w:t>SDG submission include</w:t>
            </w:r>
            <w:r w:rsidR="12F3D5D3" w:rsidRPr="00A1675A">
              <w:rPr>
                <w:rFonts w:asciiTheme="majorHAnsi" w:hAnsiTheme="majorHAnsi" w:cstheme="majorHAnsi"/>
              </w:rPr>
              <w:t>s</w:t>
            </w:r>
            <w:r w:rsidRPr="00A1675A">
              <w:rPr>
                <w:rFonts w:asciiTheme="majorHAnsi" w:hAnsiTheme="majorHAnsi" w:cstheme="majorHAnsi"/>
              </w:rPr>
              <w:t xml:space="preserve"> new FRA data up to 202</w:t>
            </w:r>
            <w:r w:rsidR="111C5CBA" w:rsidRPr="00A1675A">
              <w:rPr>
                <w:rFonts w:asciiTheme="majorHAnsi" w:hAnsiTheme="majorHAnsi" w:cstheme="majorHAnsi"/>
              </w:rPr>
              <w:t>5 (</w:t>
            </w:r>
            <w:r w:rsidRPr="00A1675A">
              <w:rPr>
                <w:rFonts w:asciiTheme="majorHAnsi" w:hAnsiTheme="majorHAnsi" w:cstheme="majorHAnsi"/>
              </w:rPr>
              <w:t>under embargo until</w:t>
            </w:r>
            <w:r w:rsidR="111C5CBA" w:rsidRPr="00A1675A">
              <w:rPr>
                <w:rFonts w:asciiTheme="majorHAnsi" w:hAnsiTheme="majorHAnsi" w:cstheme="majorHAnsi"/>
              </w:rPr>
              <w:t xml:space="preserve"> FRA</w:t>
            </w:r>
            <w:r w:rsidRPr="00A1675A">
              <w:rPr>
                <w:rFonts w:asciiTheme="majorHAnsi" w:hAnsiTheme="majorHAnsi" w:cstheme="majorHAnsi"/>
              </w:rPr>
              <w:t xml:space="preserve"> launch)</w:t>
            </w:r>
            <w:r w:rsidR="4EAD8C5D" w:rsidRPr="00A1675A">
              <w:rPr>
                <w:rFonts w:asciiTheme="majorHAnsi" w:hAnsiTheme="majorHAnsi" w:cstheme="majorHAnsi"/>
              </w:rPr>
              <w:t>.</w:t>
            </w:r>
          </w:p>
          <w:p w14:paraId="65F6C494" w14:textId="77777777" w:rsidR="008A68A3" w:rsidRPr="00A1675A" w:rsidRDefault="004E4F81" w:rsidP="0013613D">
            <w:pPr>
              <w:spacing w:before="60" w:after="60" w:line="259" w:lineRule="auto"/>
              <w:rPr>
                <w:rFonts w:asciiTheme="majorHAnsi" w:hAnsiTheme="majorHAnsi" w:cstheme="majorHAnsi"/>
              </w:rPr>
            </w:pPr>
            <w:r w:rsidRPr="00A1675A">
              <w:rPr>
                <w:rFonts w:asciiTheme="majorHAnsi" w:hAnsiTheme="majorHAnsi" w:cstheme="majorHAnsi"/>
                <w:b/>
                <w:bCs/>
              </w:rPr>
              <w:t>Voluntary updates can be made</w:t>
            </w:r>
            <w:r w:rsidR="008A68A3" w:rsidRPr="00A1675A">
              <w:rPr>
                <w:rFonts w:asciiTheme="majorHAnsi" w:hAnsiTheme="majorHAnsi" w:cstheme="majorHAnsi"/>
              </w:rPr>
              <w:t xml:space="preserve">, maintaining the same reporting </w:t>
            </w:r>
            <w:r w:rsidR="0013613D" w:rsidRPr="00A1675A">
              <w:rPr>
                <w:rFonts w:asciiTheme="majorHAnsi" w:hAnsiTheme="majorHAnsi" w:cstheme="majorHAnsi"/>
              </w:rPr>
              <w:t>years for FRA tables and SDG tables as in FRA 2025</w:t>
            </w:r>
            <w:r w:rsidR="00644B65" w:rsidRPr="00A1675A">
              <w:rPr>
                <w:rFonts w:asciiTheme="majorHAnsi" w:hAnsiTheme="majorHAnsi" w:cstheme="majorHAnsi"/>
              </w:rPr>
              <w:t>.</w:t>
            </w:r>
          </w:p>
        </w:tc>
      </w:tr>
      <w:tr w:rsidR="008A68A3" w:rsidRPr="00A1675A" w14:paraId="74D7E937" w14:textId="77777777" w:rsidTr="292177A6">
        <w:tc>
          <w:tcPr>
            <w:tcW w:w="1129" w:type="dxa"/>
            <w:hideMark/>
          </w:tcPr>
          <w:p w14:paraId="25CB4C8E" w14:textId="77777777" w:rsidR="008A68A3" w:rsidRPr="00A1675A" w:rsidRDefault="008A68A3" w:rsidP="00AB3AFF">
            <w:pPr>
              <w:spacing w:before="60" w:line="259" w:lineRule="auto"/>
              <w:rPr>
                <w:rFonts w:asciiTheme="majorHAnsi" w:hAnsiTheme="majorHAnsi" w:cstheme="majorHAnsi"/>
              </w:rPr>
            </w:pPr>
            <w:r w:rsidRPr="00A1675A">
              <w:rPr>
                <w:rFonts w:asciiTheme="majorHAnsi" w:hAnsiTheme="majorHAnsi" w:cstheme="majorHAnsi"/>
                <w:b/>
                <w:bCs/>
              </w:rPr>
              <w:t>2026</w:t>
            </w:r>
          </w:p>
        </w:tc>
        <w:tc>
          <w:tcPr>
            <w:tcW w:w="7938" w:type="dxa"/>
            <w:hideMark/>
          </w:tcPr>
          <w:p w14:paraId="0344B350" w14:textId="77777777" w:rsidR="008A68A3" w:rsidRPr="00A1675A" w:rsidRDefault="008A68A3" w:rsidP="0013613D">
            <w:pPr>
              <w:spacing w:before="60" w:after="60" w:line="259" w:lineRule="auto"/>
              <w:rPr>
                <w:rFonts w:asciiTheme="majorHAnsi" w:hAnsiTheme="majorHAnsi" w:cstheme="majorHAnsi"/>
              </w:rPr>
            </w:pPr>
            <w:r w:rsidRPr="00A1675A">
              <w:rPr>
                <w:rFonts w:asciiTheme="majorHAnsi" w:hAnsiTheme="majorHAnsi" w:cstheme="majorHAnsi"/>
              </w:rPr>
              <w:t>SDG submission based on FRA 2025 + updates made in 2025</w:t>
            </w:r>
          </w:p>
          <w:p w14:paraId="7D9FC1BA" w14:textId="77777777" w:rsidR="008A68A3" w:rsidRPr="00A1675A" w:rsidRDefault="00803BDC" w:rsidP="0013613D">
            <w:pPr>
              <w:spacing w:before="60" w:after="60" w:line="259" w:lineRule="auto"/>
              <w:rPr>
                <w:rFonts w:asciiTheme="majorHAnsi" w:hAnsiTheme="majorHAnsi" w:cstheme="majorHAnsi"/>
              </w:rPr>
            </w:pPr>
            <w:r w:rsidRPr="00A1675A">
              <w:rPr>
                <w:rFonts w:asciiTheme="majorHAnsi" w:hAnsiTheme="majorHAnsi" w:cstheme="majorHAnsi"/>
                <w:b/>
                <w:bCs/>
              </w:rPr>
              <w:t>Voluntary updates can be made</w:t>
            </w:r>
            <w:r w:rsidRPr="00A1675A">
              <w:rPr>
                <w:rFonts w:asciiTheme="majorHAnsi" w:hAnsiTheme="majorHAnsi" w:cstheme="majorHAnsi"/>
              </w:rPr>
              <w:t>, maintaining the same reporting years for FRA tables and SDG tables as in FRA 2025.</w:t>
            </w:r>
          </w:p>
        </w:tc>
      </w:tr>
      <w:tr w:rsidR="008A68A3" w:rsidRPr="00A1675A" w14:paraId="1B38AB62" w14:textId="77777777" w:rsidTr="292177A6">
        <w:tc>
          <w:tcPr>
            <w:tcW w:w="1129" w:type="dxa"/>
            <w:hideMark/>
          </w:tcPr>
          <w:p w14:paraId="1A1AE270" w14:textId="77777777" w:rsidR="008A68A3" w:rsidRPr="00A1675A" w:rsidRDefault="008A68A3" w:rsidP="00AB3AFF">
            <w:pPr>
              <w:spacing w:before="60" w:line="259" w:lineRule="auto"/>
              <w:rPr>
                <w:rFonts w:asciiTheme="majorHAnsi" w:hAnsiTheme="majorHAnsi" w:cstheme="majorHAnsi"/>
              </w:rPr>
            </w:pPr>
            <w:r w:rsidRPr="00A1675A">
              <w:rPr>
                <w:rFonts w:asciiTheme="majorHAnsi" w:hAnsiTheme="majorHAnsi" w:cstheme="majorHAnsi"/>
                <w:b/>
                <w:bCs/>
              </w:rPr>
              <w:t>2027</w:t>
            </w:r>
          </w:p>
        </w:tc>
        <w:tc>
          <w:tcPr>
            <w:tcW w:w="7938" w:type="dxa"/>
            <w:hideMark/>
          </w:tcPr>
          <w:p w14:paraId="146D951E" w14:textId="77777777" w:rsidR="008A68A3" w:rsidRPr="00A1675A" w:rsidRDefault="008A68A3" w:rsidP="0013613D">
            <w:pPr>
              <w:spacing w:before="60" w:after="60" w:line="259" w:lineRule="auto"/>
              <w:rPr>
                <w:rFonts w:asciiTheme="majorHAnsi" w:hAnsiTheme="majorHAnsi" w:cstheme="majorHAnsi"/>
              </w:rPr>
            </w:pPr>
            <w:r w:rsidRPr="00A1675A">
              <w:rPr>
                <w:rFonts w:asciiTheme="majorHAnsi" w:hAnsiTheme="majorHAnsi" w:cstheme="majorHAnsi"/>
              </w:rPr>
              <w:t>SDG submission based on FRA 2025 + updates 2025 and 2026</w:t>
            </w:r>
          </w:p>
          <w:p w14:paraId="4AFE5CBD" w14:textId="77777777" w:rsidR="008A68A3" w:rsidRPr="00A1675A" w:rsidRDefault="00472931" w:rsidP="0013613D">
            <w:pPr>
              <w:spacing w:before="60" w:after="60" w:line="259" w:lineRule="auto"/>
              <w:rPr>
                <w:rFonts w:asciiTheme="majorHAnsi" w:hAnsiTheme="majorHAnsi" w:cstheme="majorHAnsi"/>
              </w:rPr>
            </w:pPr>
            <w:r w:rsidRPr="00A1675A">
              <w:rPr>
                <w:rFonts w:asciiTheme="majorHAnsi" w:hAnsiTheme="majorHAnsi" w:cstheme="majorHAnsi"/>
                <w:b/>
                <w:bCs/>
              </w:rPr>
              <w:t>Voluntary updates can be made</w:t>
            </w:r>
            <w:r w:rsidRPr="00A1675A">
              <w:rPr>
                <w:rFonts w:asciiTheme="majorHAnsi" w:hAnsiTheme="majorHAnsi" w:cstheme="majorHAnsi"/>
              </w:rPr>
              <w:t>,</w:t>
            </w:r>
            <w:r w:rsidR="008A68A3" w:rsidRPr="00A1675A">
              <w:rPr>
                <w:rFonts w:asciiTheme="majorHAnsi" w:hAnsiTheme="majorHAnsi" w:cstheme="majorHAnsi"/>
              </w:rPr>
              <w:t xml:space="preserve"> maintaining the same reporting years</w:t>
            </w:r>
            <w:r w:rsidRPr="00A1675A">
              <w:rPr>
                <w:rFonts w:asciiTheme="majorHAnsi" w:hAnsiTheme="majorHAnsi" w:cstheme="majorHAnsi"/>
              </w:rPr>
              <w:t xml:space="preserve"> for FRA tables</w:t>
            </w:r>
            <w:r w:rsidR="008A68A3" w:rsidRPr="00A1675A">
              <w:rPr>
                <w:rFonts w:asciiTheme="majorHAnsi" w:hAnsiTheme="majorHAnsi" w:cstheme="majorHAnsi"/>
              </w:rPr>
              <w:t xml:space="preserve"> as in FRA 2025, and for </w:t>
            </w:r>
            <w:r w:rsidR="008A68A3" w:rsidRPr="00A1675A">
              <w:rPr>
                <w:rFonts w:asciiTheme="majorHAnsi" w:hAnsiTheme="majorHAnsi" w:cstheme="majorHAnsi"/>
                <w:u w:val="single"/>
              </w:rPr>
              <w:t xml:space="preserve">SDG tables </w:t>
            </w:r>
            <w:r w:rsidR="00E56E7B" w:rsidRPr="00A1675A">
              <w:rPr>
                <w:rFonts w:asciiTheme="majorHAnsi" w:hAnsiTheme="majorHAnsi" w:cstheme="majorHAnsi"/>
                <w:u w:val="single"/>
              </w:rPr>
              <w:t xml:space="preserve">also </w:t>
            </w:r>
            <w:r w:rsidR="008A68A3" w:rsidRPr="00A1675A">
              <w:rPr>
                <w:rFonts w:asciiTheme="majorHAnsi" w:hAnsiTheme="majorHAnsi" w:cstheme="majorHAnsi"/>
                <w:u w:val="single"/>
              </w:rPr>
              <w:t xml:space="preserve">including </w:t>
            </w:r>
            <w:r w:rsidR="005873D2" w:rsidRPr="00A1675A">
              <w:rPr>
                <w:rFonts w:asciiTheme="majorHAnsi" w:hAnsiTheme="majorHAnsi" w:cstheme="majorHAnsi"/>
                <w:u w:val="single"/>
              </w:rPr>
              <w:t>2026</w:t>
            </w:r>
            <w:r w:rsidR="008A68A3" w:rsidRPr="00A1675A">
              <w:rPr>
                <w:rFonts w:asciiTheme="majorHAnsi" w:hAnsiTheme="majorHAnsi" w:cstheme="majorHAnsi"/>
                <w:u w:val="single"/>
              </w:rPr>
              <w:t>.</w:t>
            </w:r>
          </w:p>
        </w:tc>
      </w:tr>
      <w:tr w:rsidR="008A68A3" w:rsidRPr="00A1675A" w14:paraId="0C68FFEE" w14:textId="77777777" w:rsidTr="292177A6">
        <w:tc>
          <w:tcPr>
            <w:tcW w:w="1129" w:type="dxa"/>
            <w:hideMark/>
          </w:tcPr>
          <w:p w14:paraId="68139794" w14:textId="77777777" w:rsidR="008A68A3" w:rsidRPr="00A1675A" w:rsidRDefault="008A68A3" w:rsidP="00AB3AFF">
            <w:pPr>
              <w:spacing w:before="60" w:line="259" w:lineRule="auto"/>
              <w:rPr>
                <w:rFonts w:asciiTheme="majorHAnsi" w:hAnsiTheme="majorHAnsi" w:cstheme="majorHAnsi"/>
              </w:rPr>
            </w:pPr>
            <w:r w:rsidRPr="00A1675A">
              <w:rPr>
                <w:rFonts w:asciiTheme="majorHAnsi" w:hAnsiTheme="majorHAnsi" w:cstheme="majorHAnsi"/>
                <w:b/>
                <w:bCs/>
              </w:rPr>
              <w:t xml:space="preserve">2028 </w:t>
            </w:r>
            <w:r w:rsidR="00E56E7B" w:rsidRPr="00A1675A">
              <w:rPr>
                <w:rFonts w:asciiTheme="majorHAnsi" w:hAnsiTheme="majorHAnsi" w:cstheme="majorHAnsi"/>
                <w:b/>
                <w:bCs/>
              </w:rPr>
              <w:t>and onwards</w:t>
            </w:r>
          </w:p>
        </w:tc>
        <w:tc>
          <w:tcPr>
            <w:tcW w:w="7938" w:type="dxa"/>
            <w:hideMark/>
          </w:tcPr>
          <w:p w14:paraId="52AB05D2" w14:textId="77777777" w:rsidR="00644B65" w:rsidRPr="00A1675A" w:rsidRDefault="00644B65" w:rsidP="00644B65">
            <w:pPr>
              <w:spacing w:before="60" w:after="60" w:line="259" w:lineRule="auto"/>
              <w:rPr>
                <w:rFonts w:asciiTheme="majorHAnsi" w:hAnsiTheme="majorHAnsi" w:cstheme="majorHAnsi"/>
              </w:rPr>
            </w:pPr>
            <w:r w:rsidRPr="00A1675A">
              <w:rPr>
                <w:rFonts w:asciiTheme="majorHAnsi" w:hAnsiTheme="majorHAnsi" w:cstheme="majorHAnsi"/>
              </w:rPr>
              <w:t>SDG submission based on FRA 2025 + updates 2025, 2026 and 2027</w:t>
            </w:r>
          </w:p>
          <w:p w14:paraId="060B2933" w14:textId="77777777" w:rsidR="00C849EA" w:rsidRPr="00A1675A" w:rsidRDefault="00C849EA" w:rsidP="00C849EA">
            <w:pPr>
              <w:spacing w:before="60" w:after="60" w:line="259" w:lineRule="auto"/>
              <w:rPr>
                <w:rFonts w:asciiTheme="majorHAnsi" w:hAnsiTheme="majorHAnsi" w:cstheme="majorHAnsi"/>
              </w:rPr>
            </w:pPr>
            <w:r w:rsidRPr="00A1675A">
              <w:rPr>
                <w:rFonts w:asciiTheme="majorHAnsi" w:hAnsiTheme="majorHAnsi" w:cstheme="majorHAnsi"/>
              </w:rPr>
              <w:t xml:space="preserve">2028 is the year for </w:t>
            </w:r>
            <w:r w:rsidRPr="00A1675A">
              <w:rPr>
                <w:rFonts w:asciiTheme="majorHAnsi" w:hAnsiTheme="majorHAnsi" w:cstheme="majorHAnsi"/>
                <w:b/>
                <w:bCs/>
              </w:rPr>
              <w:t>full FRA country reporting,</w:t>
            </w:r>
            <w:r w:rsidRPr="00A1675A">
              <w:rPr>
                <w:rFonts w:asciiTheme="majorHAnsi" w:hAnsiTheme="majorHAnsi" w:cstheme="majorHAnsi"/>
              </w:rPr>
              <w:t xml:space="preserve"> hence no voluntary updates are made</w:t>
            </w:r>
            <w:r w:rsidR="00F01B5C" w:rsidRPr="00A1675A">
              <w:rPr>
                <w:rFonts w:asciiTheme="majorHAnsi" w:hAnsiTheme="majorHAnsi" w:cstheme="majorHAnsi"/>
              </w:rPr>
              <w:t xml:space="preserve"> this year.</w:t>
            </w:r>
            <w:r w:rsidRPr="00A1675A">
              <w:rPr>
                <w:rFonts w:asciiTheme="majorHAnsi" w:hAnsiTheme="majorHAnsi" w:cstheme="majorHAnsi"/>
              </w:rPr>
              <w:t xml:space="preserve">  </w:t>
            </w:r>
          </w:p>
          <w:p w14:paraId="7538502F" w14:textId="77777777" w:rsidR="008A68A3" w:rsidRPr="00A1675A" w:rsidRDefault="00E56E7B" w:rsidP="0013613D">
            <w:pPr>
              <w:spacing w:before="60" w:after="60" w:line="259" w:lineRule="auto"/>
              <w:rPr>
                <w:rFonts w:asciiTheme="majorHAnsi" w:hAnsiTheme="majorHAnsi" w:cstheme="majorHAnsi"/>
              </w:rPr>
            </w:pPr>
            <w:r w:rsidRPr="00A1675A">
              <w:rPr>
                <w:rFonts w:asciiTheme="majorHAnsi" w:hAnsiTheme="majorHAnsi" w:cstheme="majorHAnsi"/>
              </w:rPr>
              <w:t>After evaluation, the c</w:t>
            </w:r>
            <w:r w:rsidR="008A68A3" w:rsidRPr="00A1675A">
              <w:rPr>
                <w:rFonts w:asciiTheme="majorHAnsi" w:hAnsiTheme="majorHAnsi" w:cstheme="majorHAnsi"/>
              </w:rPr>
              <w:t xml:space="preserve">ycle continues with necessary modifications depending on </w:t>
            </w:r>
            <w:r w:rsidR="00C849EA" w:rsidRPr="00A1675A">
              <w:rPr>
                <w:rFonts w:asciiTheme="majorHAnsi" w:hAnsiTheme="majorHAnsi" w:cstheme="majorHAnsi"/>
              </w:rPr>
              <w:t xml:space="preserve">changes in </w:t>
            </w:r>
            <w:r w:rsidR="008A68A3" w:rsidRPr="00A1675A">
              <w:rPr>
                <w:rFonts w:asciiTheme="majorHAnsi" w:hAnsiTheme="majorHAnsi" w:cstheme="majorHAnsi"/>
              </w:rPr>
              <w:t>scope and spec</w:t>
            </w:r>
            <w:r w:rsidR="00647C43" w:rsidRPr="00A1675A">
              <w:rPr>
                <w:rFonts w:asciiTheme="majorHAnsi" w:hAnsiTheme="majorHAnsi" w:cstheme="majorHAnsi"/>
              </w:rPr>
              <w:t>ification</w:t>
            </w:r>
            <w:r w:rsidR="008A68A3" w:rsidRPr="00A1675A">
              <w:rPr>
                <w:rFonts w:asciiTheme="majorHAnsi" w:hAnsiTheme="majorHAnsi" w:cstheme="majorHAnsi"/>
              </w:rPr>
              <w:t>s</w:t>
            </w:r>
            <w:r w:rsidR="00C849EA" w:rsidRPr="00A1675A">
              <w:rPr>
                <w:rFonts w:asciiTheme="majorHAnsi" w:hAnsiTheme="majorHAnsi" w:cstheme="majorHAnsi"/>
              </w:rPr>
              <w:t xml:space="preserve"> for next FRA as well as</w:t>
            </w:r>
            <w:r w:rsidR="00647C43" w:rsidRPr="00A1675A">
              <w:rPr>
                <w:rFonts w:asciiTheme="majorHAnsi" w:hAnsiTheme="majorHAnsi" w:cstheme="majorHAnsi"/>
              </w:rPr>
              <w:t xml:space="preserve"> possible changes</w:t>
            </w:r>
            <w:r w:rsidR="00C849EA" w:rsidRPr="00A1675A">
              <w:rPr>
                <w:rFonts w:asciiTheme="majorHAnsi" w:hAnsiTheme="majorHAnsi" w:cstheme="majorHAnsi"/>
              </w:rPr>
              <w:t xml:space="preserve"> in the SDG reporting framework.</w:t>
            </w:r>
          </w:p>
        </w:tc>
      </w:tr>
    </w:tbl>
    <w:p w14:paraId="6AA71D02" w14:textId="77777777" w:rsidR="00FB08DE" w:rsidRDefault="00FB08DE" w:rsidP="00FB08DE">
      <w:pPr>
        <w:pStyle w:val="Ttulo3"/>
      </w:pPr>
    </w:p>
    <w:p w14:paraId="23FB160A" w14:textId="690CECE0" w:rsidR="00FB08DE" w:rsidRPr="00FB08DE" w:rsidRDefault="00EB05E6" w:rsidP="007F3AFD">
      <w:pPr>
        <w:pStyle w:val="Ttulo3"/>
        <w:numPr>
          <w:ilvl w:val="0"/>
          <w:numId w:val="24"/>
        </w:numPr>
      </w:pPr>
      <w:bookmarkStart w:id="10" w:name="_Toc112917136"/>
      <w:r w:rsidRPr="00A1675A">
        <w:t>Process for voluntary updates (to be implemented the years when updates are offered)</w:t>
      </w:r>
      <w:bookmarkEnd w:id="10"/>
    </w:p>
    <w:p w14:paraId="30182845" w14:textId="23B4E03E" w:rsidR="00EB05E6" w:rsidRPr="00A1675A" w:rsidRDefault="20B7D2E7" w:rsidP="00FB08DE">
      <w:pPr>
        <w:jc w:val="both"/>
        <w:rPr>
          <w:rFonts w:asciiTheme="majorHAnsi" w:hAnsiTheme="majorHAnsi" w:cstheme="majorHAnsi"/>
        </w:rPr>
      </w:pPr>
      <w:r w:rsidRPr="00A1675A">
        <w:rPr>
          <w:rFonts w:asciiTheme="majorHAnsi" w:hAnsiTheme="majorHAnsi" w:cstheme="majorHAnsi"/>
        </w:rPr>
        <w:t xml:space="preserve">In order to implement voluntary updates, the process must follow a well-established and quite </w:t>
      </w:r>
      <w:r w:rsidR="416FE2AB" w:rsidRPr="00A1675A">
        <w:rPr>
          <w:rFonts w:asciiTheme="majorHAnsi" w:hAnsiTheme="majorHAnsi" w:cstheme="majorHAnsi"/>
        </w:rPr>
        <w:t xml:space="preserve">a </w:t>
      </w:r>
      <w:r w:rsidRPr="00A1675A">
        <w:rPr>
          <w:rFonts w:asciiTheme="majorHAnsi" w:hAnsiTheme="majorHAnsi" w:cstheme="majorHAnsi"/>
        </w:rPr>
        <w:t>strict timeline</w:t>
      </w:r>
      <w:r w:rsidR="239E8C73" w:rsidRPr="00A1675A">
        <w:rPr>
          <w:rFonts w:asciiTheme="majorHAnsi" w:hAnsiTheme="majorHAnsi" w:cstheme="majorHAnsi"/>
        </w:rPr>
        <w:t xml:space="preserve">. </w:t>
      </w:r>
      <w:r w:rsidRPr="00A1675A">
        <w:rPr>
          <w:rFonts w:asciiTheme="majorHAnsi" w:hAnsiTheme="majorHAnsi" w:cstheme="majorHAnsi"/>
        </w:rPr>
        <w:t>If new data are to be included in the annual SDG reports, data must be available, reviewed and validated by the end of the calendar year.</w:t>
      </w:r>
    </w:p>
    <w:p w14:paraId="29CDB5C3" w14:textId="5F0186F2" w:rsidR="00EB05E6" w:rsidRPr="00A1675A" w:rsidRDefault="20B7D2E7" w:rsidP="00FB08DE">
      <w:pPr>
        <w:jc w:val="both"/>
        <w:rPr>
          <w:rFonts w:asciiTheme="majorHAnsi" w:hAnsiTheme="majorHAnsi" w:cstheme="majorHAnsi"/>
        </w:rPr>
      </w:pPr>
      <w:r w:rsidRPr="00A1675A">
        <w:rPr>
          <w:rFonts w:asciiTheme="majorHAnsi" w:hAnsiTheme="majorHAnsi" w:cstheme="majorHAnsi"/>
        </w:rPr>
        <w:t xml:space="preserve">Voluntary updates should </w:t>
      </w:r>
      <w:r w:rsidRPr="00A1675A">
        <w:rPr>
          <w:rFonts w:asciiTheme="majorHAnsi" w:hAnsiTheme="majorHAnsi" w:cstheme="majorHAnsi"/>
          <w:u w:val="single"/>
        </w:rPr>
        <w:t>only</w:t>
      </w:r>
      <w:r w:rsidRPr="00A1675A">
        <w:rPr>
          <w:rFonts w:asciiTheme="majorHAnsi" w:hAnsiTheme="majorHAnsi" w:cstheme="majorHAnsi"/>
        </w:rPr>
        <w:t xml:space="preserve"> be made</w:t>
      </w:r>
      <w:r w:rsidRPr="00A1675A">
        <w:rPr>
          <w:rFonts w:asciiTheme="majorHAnsi" w:hAnsiTheme="majorHAnsi" w:cstheme="majorHAnsi"/>
          <w:u w:val="single"/>
        </w:rPr>
        <w:t xml:space="preserve"> when countries have new data available and/or have found errors in previously reported data</w:t>
      </w:r>
      <w:r w:rsidR="239E8C73" w:rsidRPr="00A1675A">
        <w:rPr>
          <w:rFonts w:asciiTheme="majorHAnsi" w:hAnsiTheme="majorHAnsi" w:cstheme="majorHAnsi"/>
        </w:rPr>
        <w:t xml:space="preserve">. </w:t>
      </w:r>
      <w:r w:rsidRPr="00A1675A">
        <w:rPr>
          <w:rFonts w:asciiTheme="majorHAnsi" w:hAnsiTheme="majorHAnsi" w:cstheme="majorHAnsi"/>
        </w:rPr>
        <w:t xml:space="preserve">Updates should not be made just to extend a forecasted time series based on data previously submitted for the FRA report, </w:t>
      </w:r>
      <w:r w:rsidR="5D361FE6" w:rsidRPr="00A1675A">
        <w:rPr>
          <w:rFonts w:asciiTheme="majorHAnsi" w:hAnsiTheme="majorHAnsi" w:cstheme="majorHAnsi"/>
        </w:rPr>
        <w:t xml:space="preserve">nor </w:t>
      </w:r>
      <w:r w:rsidRPr="00A1675A">
        <w:rPr>
          <w:rFonts w:asciiTheme="majorHAnsi" w:hAnsiTheme="majorHAnsi" w:cstheme="majorHAnsi"/>
        </w:rPr>
        <w:t>just for updating the metadata in the report.</w:t>
      </w:r>
    </w:p>
    <w:p w14:paraId="53C2B362" w14:textId="77777777" w:rsidR="00EB05E6" w:rsidRPr="00A1675A" w:rsidRDefault="00EB05E6" w:rsidP="00FB08DE">
      <w:pPr>
        <w:jc w:val="both"/>
        <w:rPr>
          <w:rFonts w:asciiTheme="majorHAnsi" w:hAnsiTheme="majorHAnsi" w:cstheme="majorHAnsi"/>
        </w:rPr>
      </w:pPr>
      <w:r w:rsidRPr="00A1675A">
        <w:rPr>
          <w:rFonts w:asciiTheme="majorHAnsi" w:hAnsiTheme="majorHAnsi" w:cstheme="majorHAnsi"/>
        </w:rPr>
        <w:lastRenderedPageBreak/>
        <w:t>A country that wishes to make a voluntary update has to communicate this to the FRA secretariat. This c</w:t>
      </w:r>
      <w:r w:rsidR="00B56C3A" w:rsidRPr="00A1675A">
        <w:rPr>
          <w:rFonts w:asciiTheme="majorHAnsi" w:hAnsiTheme="majorHAnsi" w:cstheme="majorHAnsi"/>
        </w:rPr>
        <w:t>ould</w:t>
      </w:r>
      <w:r w:rsidRPr="00A1675A">
        <w:rPr>
          <w:rFonts w:asciiTheme="majorHAnsi" w:hAnsiTheme="majorHAnsi" w:cstheme="majorHAnsi"/>
        </w:rPr>
        <w:t xml:space="preserve"> be done through a functionality in the platform, or by other means. The process for this has to be further discussed with countries. This communication is important as it allows the FRA secretariat to selectively open the database only for the countries that wish to update and limit the review process to those countries</w:t>
      </w:r>
      <w:r w:rsidR="00D02B92" w:rsidRPr="00A1675A">
        <w:rPr>
          <w:rFonts w:asciiTheme="majorHAnsi" w:hAnsiTheme="majorHAnsi" w:cstheme="majorHAnsi"/>
        </w:rPr>
        <w:t xml:space="preserve">. </w:t>
      </w:r>
    </w:p>
    <w:p w14:paraId="6F68A39F" w14:textId="58A2CCCD" w:rsidR="00EB05E6" w:rsidRPr="00A1675A" w:rsidRDefault="20B7D2E7" w:rsidP="00FB08DE">
      <w:pPr>
        <w:jc w:val="both"/>
        <w:rPr>
          <w:rFonts w:asciiTheme="majorHAnsi" w:hAnsiTheme="majorHAnsi" w:cstheme="majorHAnsi"/>
        </w:rPr>
      </w:pPr>
      <w:r w:rsidRPr="00A1675A">
        <w:rPr>
          <w:rFonts w:asciiTheme="majorHAnsi" w:hAnsiTheme="majorHAnsi" w:cstheme="majorHAnsi"/>
        </w:rPr>
        <w:t xml:space="preserve">The annual reporting process for voluntary updates is proposed to follow the </w:t>
      </w:r>
      <w:r w:rsidR="000A4580" w:rsidRPr="00A1675A">
        <w:rPr>
          <w:rFonts w:asciiTheme="majorHAnsi" w:hAnsiTheme="majorHAnsi" w:cstheme="majorHAnsi"/>
        </w:rPr>
        <w:t xml:space="preserve">general </w:t>
      </w:r>
      <w:r w:rsidRPr="00A1675A">
        <w:rPr>
          <w:rFonts w:asciiTheme="majorHAnsi" w:hAnsiTheme="majorHAnsi" w:cstheme="majorHAnsi"/>
        </w:rPr>
        <w:t>schedule outlined below</w:t>
      </w:r>
      <w:r w:rsidR="000A4580" w:rsidRPr="00A1675A">
        <w:rPr>
          <w:rFonts w:asciiTheme="majorHAnsi" w:hAnsiTheme="majorHAnsi" w:cstheme="majorHAnsi"/>
        </w:rPr>
        <w:t>.</w:t>
      </w:r>
      <w:r w:rsidRPr="00A1675A">
        <w:rPr>
          <w:rFonts w:asciiTheme="majorHAnsi" w:hAnsiTheme="majorHAnsi" w:cstheme="majorHAnsi"/>
        </w:rPr>
        <w:t xml:space="preserve"> </w:t>
      </w:r>
      <w:r w:rsidR="000A4580" w:rsidRPr="00A1675A">
        <w:rPr>
          <w:rFonts w:asciiTheme="majorHAnsi" w:hAnsiTheme="majorHAnsi" w:cstheme="majorHAnsi"/>
        </w:rPr>
        <w:t>Some flexibility can be allowed to accommodate the needs of individual countries; however, the updated report must be ready for validation by the end of the third quarter to allow for the validation and possible final adjustments before the end of the year.</w:t>
      </w:r>
    </w:p>
    <w:tbl>
      <w:tblPr>
        <w:tblStyle w:val="Tablaconcuadrcula"/>
        <w:tblW w:w="0" w:type="auto"/>
        <w:tblLook w:val="04A0" w:firstRow="1" w:lastRow="0" w:firstColumn="1" w:lastColumn="0" w:noHBand="0" w:noVBand="1"/>
      </w:tblPr>
      <w:tblGrid>
        <w:gridCol w:w="1696"/>
        <w:gridCol w:w="7323"/>
      </w:tblGrid>
      <w:tr w:rsidR="00EB05E6" w:rsidRPr="00A1675A" w14:paraId="59894975" w14:textId="77777777" w:rsidTr="292177A6">
        <w:tc>
          <w:tcPr>
            <w:tcW w:w="1696" w:type="dxa"/>
          </w:tcPr>
          <w:p w14:paraId="1C59EF9E" w14:textId="77777777" w:rsidR="00EB05E6" w:rsidRPr="00A1675A" w:rsidRDefault="00EF5681" w:rsidP="00FB08DE">
            <w:pPr>
              <w:spacing w:before="120" w:after="120"/>
              <w:jc w:val="both"/>
              <w:rPr>
                <w:rFonts w:asciiTheme="majorHAnsi" w:hAnsiTheme="majorHAnsi" w:cstheme="majorHAnsi"/>
              </w:rPr>
            </w:pPr>
            <w:r w:rsidRPr="00A1675A">
              <w:rPr>
                <w:rFonts w:asciiTheme="majorHAnsi" w:hAnsiTheme="majorHAnsi" w:cstheme="majorHAnsi"/>
              </w:rPr>
              <w:t>First</w:t>
            </w:r>
            <w:r w:rsidR="00EB05E6" w:rsidRPr="00A1675A">
              <w:rPr>
                <w:rFonts w:asciiTheme="majorHAnsi" w:hAnsiTheme="majorHAnsi" w:cstheme="majorHAnsi"/>
                <w:vertAlign w:val="superscript"/>
              </w:rPr>
              <w:t xml:space="preserve"> </w:t>
            </w:r>
            <w:r w:rsidR="00EB05E6" w:rsidRPr="00A1675A">
              <w:rPr>
                <w:rFonts w:asciiTheme="majorHAnsi" w:hAnsiTheme="majorHAnsi" w:cstheme="majorHAnsi"/>
              </w:rPr>
              <w:t>quarter</w:t>
            </w:r>
          </w:p>
        </w:tc>
        <w:tc>
          <w:tcPr>
            <w:tcW w:w="7323" w:type="dxa"/>
          </w:tcPr>
          <w:p w14:paraId="414A46C2" w14:textId="7897BAF9" w:rsidR="00EB05E6" w:rsidRPr="00A1675A" w:rsidRDefault="20B7D2E7" w:rsidP="00FB08DE">
            <w:pPr>
              <w:spacing w:before="120" w:after="120"/>
              <w:jc w:val="both"/>
              <w:rPr>
                <w:rFonts w:asciiTheme="majorHAnsi" w:hAnsiTheme="majorHAnsi" w:cstheme="majorHAnsi"/>
              </w:rPr>
            </w:pPr>
            <w:r w:rsidRPr="00A1675A">
              <w:rPr>
                <w:rFonts w:asciiTheme="majorHAnsi" w:hAnsiTheme="majorHAnsi" w:cstheme="majorHAnsi"/>
              </w:rPr>
              <w:t>Countries communicate to the FRA secretariat that they want to update the FRA report</w:t>
            </w:r>
            <w:r w:rsidR="239E8C73" w:rsidRPr="00A1675A">
              <w:rPr>
                <w:rFonts w:asciiTheme="majorHAnsi" w:hAnsiTheme="majorHAnsi" w:cstheme="majorHAnsi"/>
              </w:rPr>
              <w:t xml:space="preserve">. </w:t>
            </w:r>
            <w:r w:rsidR="5313BD72" w:rsidRPr="00A1675A">
              <w:rPr>
                <w:rFonts w:asciiTheme="majorHAnsi" w:hAnsiTheme="majorHAnsi" w:cstheme="majorHAnsi"/>
              </w:rPr>
              <w:t>A m</w:t>
            </w:r>
            <w:r w:rsidRPr="00A1675A">
              <w:rPr>
                <w:rFonts w:asciiTheme="majorHAnsi" w:hAnsiTheme="majorHAnsi" w:cstheme="majorHAnsi"/>
              </w:rPr>
              <w:t>echanism for this</w:t>
            </w:r>
            <w:r w:rsidR="70E00CE3" w:rsidRPr="00A1675A">
              <w:rPr>
                <w:rFonts w:asciiTheme="majorHAnsi" w:hAnsiTheme="majorHAnsi" w:cstheme="majorHAnsi"/>
              </w:rPr>
              <w:t xml:space="preserve"> is</w:t>
            </w:r>
            <w:r w:rsidRPr="00A1675A">
              <w:rPr>
                <w:rFonts w:asciiTheme="majorHAnsi" w:hAnsiTheme="majorHAnsi" w:cstheme="majorHAnsi"/>
              </w:rPr>
              <w:t xml:space="preserve"> to be further elaborated.</w:t>
            </w:r>
          </w:p>
        </w:tc>
      </w:tr>
      <w:tr w:rsidR="00EB05E6" w:rsidRPr="00A1675A" w14:paraId="3B1BC990" w14:textId="77777777" w:rsidTr="292177A6">
        <w:tc>
          <w:tcPr>
            <w:tcW w:w="1696" w:type="dxa"/>
          </w:tcPr>
          <w:p w14:paraId="02D3E433" w14:textId="77777777" w:rsidR="00EB05E6" w:rsidRPr="00A1675A" w:rsidRDefault="00EF5681" w:rsidP="00FB08DE">
            <w:pPr>
              <w:spacing w:before="120" w:after="120"/>
              <w:jc w:val="both"/>
              <w:rPr>
                <w:rFonts w:asciiTheme="majorHAnsi" w:hAnsiTheme="majorHAnsi" w:cstheme="majorHAnsi"/>
              </w:rPr>
            </w:pPr>
            <w:r w:rsidRPr="00A1675A">
              <w:rPr>
                <w:rFonts w:asciiTheme="majorHAnsi" w:hAnsiTheme="majorHAnsi" w:cstheme="majorHAnsi"/>
              </w:rPr>
              <w:t>Second</w:t>
            </w:r>
            <w:r w:rsidR="00EB05E6" w:rsidRPr="00A1675A">
              <w:rPr>
                <w:rFonts w:asciiTheme="majorHAnsi" w:hAnsiTheme="majorHAnsi" w:cstheme="majorHAnsi"/>
              </w:rPr>
              <w:t xml:space="preserve"> quarter</w:t>
            </w:r>
          </w:p>
        </w:tc>
        <w:tc>
          <w:tcPr>
            <w:tcW w:w="7323" w:type="dxa"/>
          </w:tcPr>
          <w:p w14:paraId="15E63213" w14:textId="399D8A88" w:rsidR="00EB05E6" w:rsidRPr="00A1675A" w:rsidRDefault="20B7D2E7" w:rsidP="00FB08DE">
            <w:pPr>
              <w:spacing w:before="120" w:after="120"/>
              <w:jc w:val="both"/>
              <w:rPr>
                <w:rFonts w:asciiTheme="majorHAnsi" w:hAnsiTheme="majorHAnsi" w:cstheme="majorHAnsi"/>
              </w:rPr>
            </w:pPr>
            <w:r w:rsidRPr="00A1675A">
              <w:rPr>
                <w:rFonts w:asciiTheme="majorHAnsi" w:hAnsiTheme="majorHAnsi" w:cstheme="majorHAnsi"/>
              </w:rPr>
              <w:t>The database will be opened for updates for those countries that have communicated that they wish to update. Updated data should have been entered in</w:t>
            </w:r>
            <w:r w:rsidR="0918D867" w:rsidRPr="00A1675A">
              <w:rPr>
                <w:rFonts w:asciiTheme="majorHAnsi" w:hAnsiTheme="majorHAnsi" w:cstheme="majorHAnsi"/>
              </w:rPr>
              <w:t>to</w:t>
            </w:r>
            <w:r w:rsidRPr="00A1675A">
              <w:rPr>
                <w:rFonts w:asciiTheme="majorHAnsi" w:hAnsiTheme="majorHAnsi" w:cstheme="majorHAnsi"/>
              </w:rPr>
              <w:t xml:space="preserve"> the platform by end of June.</w:t>
            </w:r>
          </w:p>
        </w:tc>
      </w:tr>
      <w:tr w:rsidR="00EB05E6" w:rsidRPr="00A1675A" w14:paraId="0CE7C3D7" w14:textId="77777777" w:rsidTr="292177A6">
        <w:tc>
          <w:tcPr>
            <w:tcW w:w="1696" w:type="dxa"/>
          </w:tcPr>
          <w:p w14:paraId="34106ECF" w14:textId="77777777" w:rsidR="00EB05E6" w:rsidRPr="00A1675A" w:rsidRDefault="00EF5681" w:rsidP="00FB08DE">
            <w:pPr>
              <w:spacing w:before="120" w:after="120"/>
              <w:jc w:val="both"/>
              <w:rPr>
                <w:rFonts w:asciiTheme="majorHAnsi" w:hAnsiTheme="majorHAnsi" w:cstheme="majorHAnsi"/>
              </w:rPr>
            </w:pPr>
            <w:r w:rsidRPr="00A1675A">
              <w:rPr>
                <w:rFonts w:asciiTheme="majorHAnsi" w:hAnsiTheme="majorHAnsi" w:cstheme="majorHAnsi"/>
              </w:rPr>
              <w:t>Third</w:t>
            </w:r>
            <w:r w:rsidR="00EB05E6" w:rsidRPr="00A1675A">
              <w:rPr>
                <w:rFonts w:asciiTheme="majorHAnsi" w:hAnsiTheme="majorHAnsi" w:cstheme="majorHAnsi"/>
              </w:rPr>
              <w:t xml:space="preserve"> quarter</w:t>
            </w:r>
          </w:p>
        </w:tc>
        <w:tc>
          <w:tcPr>
            <w:tcW w:w="7323" w:type="dxa"/>
          </w:tcPr>
          <w:p w14:paraId="7577B856" w14:textId="77777777" w:rsidR="00EB05E6" w:rsidRPr="00A1675A" w:rsidRDefault="00EB05E6" w:rsidP="00FB08DE">
            <w:pPr>
              <w:spacing w:before="120" w:after="120"/>
              <w:jc w:val="both"/>
              <w:rPr>
                <w:rFonts w:asciiTheme="majorHAnsi" w:hAnsiTheme="majorHAnsi" w:cstheme="majorHAnsi"/>
              </w:rPr>
            </w:pPr>
            <w:r w:rsidRPr="00A1675A">
              <w:rPr>
                <w:rFonts w:asciiTheme="majorHAnsi" w:hAnsiTheme="majorHAnsi" w:cstheme="majorHAnsi"/>
              </w:rPr>
              <w:t>Review by the Secretariat, interaction with NCs to clarify issues and to ensure a transparent and consistent data set.</w:t>
            </w:r>
          </w:p>
        </w:tc>
      </w:tr>
      <w:tr w:rsidR="00EB05E6" w:rsidRPr="00A1675A" w14:paraId="57C4756D" w14:textId="77777777" w:rsidTr="292177A6">
        <w:tc>
          <w:tcPr>
            <w:tcW w:w="1696" w:type="dxa"/>
          </w:tcPr>
          <w:p w14:paraId="3250C7AD" w14:textId="77777777" w:rsidR="00EB05E6" w:rsidRPr="00A1675A" w:rsidRDefault="00EF5681" w:rsidP="00FB08DE">
            <w:pPr>
              <w:spacing w:before="120" w:after="120"/>
              <w:jc w:val="both"/>
              <w:rPr>
                <w:rFonts w:asciiTheme="majorHAnsi" w:hAnsiTheme="majorHAnsi" w:cstheme="majorHAnsi"/>
              </w:rPr>
            </w:pPr>
            <w:r w:rsidRPr="00A1675A">
              <w:rPr>
                <w:rFonts w:asciiTheme="majorHAnsi" w:hAnsiTheme="majorHAnsi" w:cstheme="majorHAnsi"/>
              </w:rPr>
              <w:t>Fourth</w:t>
            </w:r>
            <w:r w:rsidR="00EB05E6" w:rsidRPr="00A1675A">
              <w:rPr>
                <w:rFonts w:asciiTheme="majorHAnsi" w:hAnsiTheme="majorHAnsi" w:cstheme="majorHAnsi"/>
              </w:rPr>
              <w:t xml:space="preserve"> quarter</w:t>
            </w:r>
          </w:p>
        </w:tc>
        <w:tc>
          <w:tcPr>
            <w:tcW w:w="7323" w:type="dxa"/>
          </w:tcPr>
          <w:p w14:paraId="60091701" w14:textId="4F6B9CD4" w:rsidR="00EB05E6" w:rsidRPr="00A1675A" w:rsidRDefault="20B7D2E7" w:rsidP="00FB08DE">
            <w:pPr>
              <w:spacing w:before="120" w:after="120"/>
              <w:jc w:val="both"/>
              <w:rPr>
                <w:rFonts w:asciiTheme="majorHAnsi" w:hAnsiTheme="majorHAnsi" w:cstheme="majorHAnsi"/>
              </w:rPr>
            </w:pPr>
            <w:r w:rsidRPr="00A1675A">
              <w:rPr>
                <w:rFonts w:asciiTheme="majorHAnsi" w:hAnsiTheme="majorHAnsi" w:cstheme="majorHAnsi"/>
              </w:rPr>
              <w:t xml:space="preserve">Validation, final adjustments if necessary, and closing of database before </w:t>
            </w:r>
            <w:r w:rsidR="6331BCF5" w:rsidRPr="00A1675A">
              <w:rPr>
                <w:rFonts w:asciiTheme="majorHAnsi" w:hAnsiTheme="majorHAnsi" w:cstheme="majorHAnsi"/>
              </w:rPr>
              <w:t xml:space="preserve">the </w:t>
            </w:r>
            <w:r w:rsidRPr="00A1675A">
              <w:rPr>
                <w:rFonts w:asciiTheme="majorHAnsi" w:hAnsiTheme="majorHAnsi" w:cstheme="majorHAnsi"/>
              </w:rPr>
              <w:t xml:space="preserve">end of </w:t>
            </w:r>
            <w:r w:rsidR="78C54341" w:rsidRPr="00A1675A">
              <w:rPr>
                <w:rFonts w:asciiTheme="majorHAnsi" w:hAnsiTheme="majorHAnsi" w:cstheme="majorHAnsi"/>
              </w:rPr>
              <w:t xml:space="preserve">the </w:t>
            </w:r>
            <w:r w:rsidRPr="00A1675A">
              <w:rPr>
                <w:rFonts w:asciiTheme="majorHAnsi" w:hAnsiTheme="majorHAnsi" w:cstheme="majorHAnsi"/>
              </w:rPr>
              <w:t>year</w:t>
            </w:r>
            <w:r w:rsidR="239E8C73" w:rsidRPr="00A1675A">
              <w:rPr>
                <w:rFonts w:asciiTheme="majorHAnsi" w:hAnsiTheme="majorHAnsi" w:cstheme="majorHAnsi"/>
              </w:rPr>
              <w:t xml:space="preserve">. </w:t>
            </w:r>
            <w:r w:rsidRPr="00A1675A">
              <w:rPr>
                <w:rFonts w:asciiTheme="majorHAnsi" w:hAnsiTheme="majorHAnsi" w:cstheme="majorHAnsi"/>
              </w:rPr>
              <w:t>Data can thereby be available for the SDG reporting which is done in January-February the following year.</w:t>
            </w:r>
          </w:p>
        </w:tc>
      </w:tr>
    </w:tbl>
    <w:p w14:paraId="26D9BE4D" w14:textId="77777777" w:rsidR="00EB05E6" w:rsidRPr="00A1675A" w:rsidRDefault="00EB05E6" w:rsidP="00FB08DE">
      <w:pPr>
        <w:jc w:val="both"/>
        <w:rPr>
          <w:rFonts w:asciiTheme="majorHAnsi" w:hAnsiTheme="majorHAnsi" w:cstheme="majorHAnsi"/>
        </w:rPr>
      </w:pPr>
    </w:p>
    <w:p w14:paraId="0A665270" w14:textId="77777777" w:rsidR="00EB05E6" w:rsidRPr="00A1675A" w:rsidRDefault="00EB05E6" w:rsidP="00FB08DE">
      <w:pPr>
        <w:jc w:val="both"/>
        <w:rPr>
          <w:rFonts w:asciiTheme="majorHAnsi" w:hAnsiTheme="majorHAnsi" w:cstheme="majorHAnsi"/>
        </w:rPr>
      </w:pPr>
    </w:p>
    <w:p w14:paraId="12754A96" w14:textId="77777777" w:rsidR="004D3C2F" w:rsidRPr="00A1675A" w:rsidRDefault="004D3C2F" w:rsidP="00FB08DE">
      <w:pPr>
        <w:jc w:val="both"/>
        <w:rPr>
          <w:rFonts w:asciiTheme="majorHAnsi" w:eastAsiaTheme="majorEastAsia" w:hAnsiTheme="majorHAnsi" w:cstheme="majorHAnsi"/>
          <w:color w:val="2F5496" w:themeColor="accent1" w:themeShade="BF"/>
        </w:rPr>
      </w:pPr>
      <w:r w:rsidRPr="00A1675A">
        <w:rPr>
          <w:rFonts w:asciiTheme="majorHAnsi" w:hAnsiTheme="majorHAnsi" w:cstheme="majorHAnsi"/>
        </w:rPr>
        <w:br w:type="page"/>
      </w:r>
    </w:p>
    <w:p w14:paraId="23F2D7A9" w14:textId="22B2023B" w:rsidR="00FB08DE" w:rsidRPr="00FB08DE" w:rsidRDefault="009A6EB8" w:rsidP="007F3AFD">
      <w:pPr>
        <w:pStyle w:val="Ttulo3"/>
        <w:numPr>
          <w:ilvl w:val="0"/>
          <w:numId w:val="24"/>
        </w:numPr>
      </w:pPr>
      <w:bookmarkStart w:id="11" w:name="_Toc112917137"/>
      <w:r w:rsidRPr="00A1675A">
        <w:lastRenderedPageBreak/>
        <w:t>Implications for countries</w:t>
      </w:r>
      <w:bookmarkEnd w:id="11"/>
    </w:p>
    <w:p w14:paraId="7E460D65" w14:textId="4AA5F560" w:rsidR="00731064" w:rsidRPr="00A1675A" w:rsidRDefault="57C004FE" w:rsidP="00FB08DE">
      <w:pPr>
        <w:jc w:val="both"/>
        <w:rPr>
          <w:rFonts w:asciiTheme="majorHAnsi" w:hAnsiTheme="majorHAnsi" w:cstheme="majorHAnsi"/>
        </w:rPr>
      </w:pPr>
      <w:r w:rsidRPr="00A1675A">
        <w:rPr>
          <w:rFonts w:asciiTheme="majorHAnsi" w:hAnsiTheme="majorHAnsi" w:cstheme="majorHAnsi"/>
        </w:rPr>
        <w:t>Voluntary updates during regular reporting cycles have important implications for the countries. It provides an opportunity</w:t>
      </w:r>
      <w:r w:rsidR="6FF44852" w:rsidRPr="00A1675A">
        <w:rPr>
          <w:rFonts w:asciiTheme="majorHAnsi" w:hAnsiTheme="majorHAnsi" w:cstheme="majorHAnsi"/>
        </w:rPr>
        <w:t xml:space="preserve"> </w:t>
      </w:r>
      <w:r w:rsidRPr="00A1675A">
        <w:rPr>
          <w:rFonts w:asciiTheme="majorHAnsi" w:hAnsiTheme="majorHAnsi" w:cstheme="majorHAnsi"/>
        </w:rPr>
        <w:t>to include new national data, correc</w:t>
      </w:r>
      <w:r w:rsidR="6AFE6CD0" w:rsidRPr="00A1675A">
        <w:rPr>
          <w:rFonts w:asciiTheme="majorHAnsi" w:hAnsiTheme="majorHAnsi" w:cstheme="majorHAnsi"/>
        </w:rPr>
        <w:t>t</w:t>
      </w:r>
      <w:r w:rsidRPr="00A1675A">
        <w:rPr>
          <w:rFonts w:asciiTheme="majorHAnsi" w:hAnsiTheme="majorHAnsi" w:cstheme="majorHAnsi"/>
        </w:rPr>
        <w:t xml:space="preserve"> errors in previous reports and </w:t>
      </w:r>
      <w:r w:rsidR="511DB1DD" w:rsidRPr="00A1675A">
        <w:rPr>
          <w:rFonts w:asciiTheme="majorHAnsi" w:hAnsiTheme="majorHAnsi" w:cstheme="majorHAnsi"/>
        </w:rPr>
        <w:t>mak</w:t>
      </w:r>
      <w:r w:rsidR="70AF21C5" w:rsidRPr="00A1675A">
        <w:rPr>
          <w:rFonts w:asciiTheme="majorHAnsi" w:hAnsiTheme="majorHAnsi" w:cstheme="majorHAnsi"/>
        </w:rPr>
        <w:t>e</w:t>
      </w:r>
      <w:r w:rsidRPr="00A1675A">
        <w:rPr>
          <w:rFonts w:asciiTheme="majorHAnsi" w:hAnsiTheme="majorHAnsi" w:cstheme="majorHAnsi"/>
        </w:rPr>
        <w:t xml:space="preserve"> new data </w:t>
      </w:r>
      <w:r w:rsidR="3702D0D5" w:rsidRPr="00A1675A">
        <w:rPr>
          <w:rFonts w:asciiTheme="majorHAnsi" w:hAnsiTheme="majorHAnsi" w:cstheme="majorHAnsi"/>
        </w:rPr>
        <w:t>accessible on</w:t>
      </w:r>
      <w:r w:rsidRPr="00A1675A">
        <w:rPr>
          <w:rFonts w:asciiTheme="majorHAnsi" w:hAnsiTheme="majorHAnsi" w:cstheme="majorHAnsi"/>
        </w:rPr>
        <w:t xml:space="preserve"> the FRA platform as well as in the SDG database</w:t>
      </w:r>
      <w:r w:rsidR="239E8C73" w:rsidRPr="00A1675A">
        <w:rPr>
          <w:rFonts w:asciiTheme="majorHAnsi" w:hAnsiTheme="majorHAnsi" w:cstheme="majorHAnsi"/>
        </w:rPr>
        <w:t xml:space="preserve">. </w:t>
      </w:r>
      <w:r w:rsidR="3702D0D5" w:rsidRPr="00A1675A">
        <w:rPr>
          <w:rFonts w:asciiTheme="majorHAnsi" w:hAnsiTheme="majorHAnsi" w:cstheme="majorHAnsi"/>
        </w:rPr>
        <w:t>However,</w:t>
      </w:r>
      <w:r w:rsidRPr="00A1675A">
        <w:rPr>
          <w:rFonts w:asciiTheme="majorHAnsi" w:hAnsiTheme="majorHAnsi" w:cstheme="majorHAnsi"/>
        </w:rPr>
        <w:t xml:space="preserve"> it also implies</w:t>
      </w:r>
      <w:r w:rsidR="6AFE6CD0" w:rsidRPr="00A1675A">
        <w:rPr>
          <w:rFonts w:asciiTheme="majorHAnsi" w:hAnsiTheme="majorHAnsi" w:cstheme="majorHAnsi"/>
        </w:rPr>
        <w:t xml:space="preserve"> additional work for the NC and his</w:t>
      </w:r>
      <w:r w:rsidR="589E0F6A" w:rsidRPr="00A1675A">
        <w:rPr>
          <w:rFonts w:asciiTheme="majorHAnsi" w:hAnsiTheme="majorHAnsi" w:cstheme="majorHAnsi"/>
        </w:rPr>
        <w:t>/her</w:t>
      </w:r>
      <w:r w:rsidR="6AFE6CD0" w:rsidRPr="00A1675A">
        <w:rPr>
          <w:rFonts w:asciiTheme="majorHAnsi" w:hAnsiTheme="majorHAnsi" w:cstheme="majorHAnsi"/>
        </w:rPr>
        <w:t xml:space="preserve"> team to compile and enter new data and metadata in</w:t>
      </w:r>
      <w:r w:rsidR="37127797" w:rsidRPr="00A1675A">
        <w:rPr>
          <w:rFonts w:asciiTheme="majorHAnsi" w:hAnsiTheme="majorHAnsi" w:cstheme="majorHAnsi"/>
        </w:rPr>
        <w:t>to</w:t>
      </w:r>
      <w:r w:rsidR="6AFE6CD0" w:rsidRPr="00A1675A">
        <w:rPr>
          <w:rFonts w:asciiTheme="majorHAnsi" w:hAnsiTheme="majorHAnsi" w:cstheme="majorHAnsi"/>
        </w:rPr>
        <w:t xml:space="preserve"> the platform</w:t>
      </w:r>
      <w:r w:rsidR="064DFA95" w:rsidRPr="00A1675A">
        <w:rPr>
          <w:rFonts w:asciiTheme="majorHAnsi" w:hAnsiTheme="majorHAnsi" w:cstheme="majorHAnsi"/>
        </w:rPr>
        <w:t>;</w:t>
      </w:r>
      <w:r w:rsidR="67184E06" w:rsidRPr="00A1675A">
        <w:rPr>
          <w:rFonts w:asciiTheme="majorHAnsi" w:hAnsiTheme="majorHAnsi" w:cstheme="majorHAnsi"/>
        </w:rPr>
        <w:t xml:space="preserve"> this may however reduce the workload for future FRA reporting. </w:t>
      </w:r>
    </w:p>
    <w:p w14:paraId="607CE662" w14:textId="77777777" w:rsidR="009A6EB8" w:rsidRPr="00A1675A" w:rsidRDefault="00731064" w:rsidP="00FB08DE">
      <w:pPr>
        <w:jc w:val="both"/>
        <w:rPr>
          <w:rFonts w:asciiTheme="majorHAnsi" w:hAnsiTheme="majorHAnsi" w:cstheme="majorHAnsi"/>
        </w:rPr>
      </w:pPr>
      <w:r w:rsidRPr="00A1675A">
        <w:rPr>
          <w:rFonts w:asciiTheme="majorHAnsi" w:hAnsiTheme="majorHAnsi" w:cstheme="majorHAnsi"/>
        </w:rPr>
        <w:t>A</w:t>
      </w:r>
      <w:r w:rsidR="009A6EB8" w:rsidRPr="00A1675A">
        <w:rPr>
          <w:rFonts w:asciiTheme="majorHAnsi" w:hAnsiTheme="majorHAnsi" w:cstheme="majorHAnsi"/>
        </w:rPr>
        <w:t xml:space="preserve"> country</w:t>
      </w:r>
      <w:r w:rsidRPr="00A1675A">
        <w:rPr>
          <w:rFonts w:asciiTheme="majorHAnsi" w:hAnsiTheme="majorHAnsi" w:cstheme="majorHAnsi"/>
        </w:rPr>
        <w:t xml:space="preserve"> that</w:t>
      </w:r>
      <w:r w:rsidR="009A6EB8" w:rsidRPr="00A1675A">
        <w:rPr>
          <w:rFonts w:asciiTheme="majorHAnsi" w:hAnsiTheme="majorHAnsi" w:cstheme="majorHAnsi"/>
        </w:rPr>
        <w:t xml:space="preserve"> wishes to update, must communicate this to the FRA secretariat </w:t>
      </w:r>
      <w:r w:rsidR="00B470FA" w:rsidRPr="00A1675A">
        <w:rPr>
          <w:rFonts w:asciiTheme="majorHAnsi" w:hAnsiTheme="majorHAnsi" w:cstheme="majorHAnsi"/>
        </w:rPr>
        <w:t>following a mechanism yet to be established.</w:t>
      </w:r>
    </w:p>
    <w:p w14:paraId="329F1FD5" w14:textId="5BC34535" w:rsidR="009A6EB8" w:rsidRPr="00A1675A" w:rsidRDefault="3F26A6BE" w:rsidP="00FB08DE">
      <w:pPr>
        <w:jc w:val="both"/>
        <w:rPr>
          <w:rFonts w:asciiTheme="majorHAnsi" w:hAnsiTheme="majorHAnsi" w:cstheme="majorHAnsi"/>
        </w:rPr>
      </w:pPr>
      <w:r w:rsidRPr="00A1675A">
        <w:rPr>
          <w:rFonts w:asciiTheme="majorHAnsi" w:hAnsiTheme="majorHAnsi" w:cstheme="majorHAnsi"/>
        </w:rPr>
        <w:t>As the reporting</w:t>
      </w:r>
      <w:r w:rsidR="67184E06" w:rsidRPr="00A1675A">
        <w:rPr>
          <w:rFonts w:asciiTheme="majorHAnsi" w:hAnsiTheme="majorHAnsi" w:cstheme="majorHAnsi"/>
        </w:rPr>
        <w:t xml:space="preserve"> </w:t>
      </w:r>
      <w:r w:rsidRPr="00A1675A">
        <w:rPr>
          <w:rFonts w:asciiTheme="majorHAnsi" w:hAnsiTheme="majorHAnsi" w:cstheme="majorHAnsi"/>
        </w:rPr>
        <w:t>period is short</w:t>
      </w:r>
      <w:r w:rsidR="67184E06" w:rsidRPr="00A1675A">
        <w:rPr>
          <w:rFonts w:asciiTheme="majorHAnsi" w:hAnsiTheme="majorHAnsi" w:cstheme="majorHAnsi"/>
        </w:rPr>
        <w:t>,</w:t>
      </w:r>
      <w:r w:rsidRPr="00A1675A">
        <w:rPr>
          <w:rFonts w:asciiTheme="majorHAnsi" w:hAnsiTheme="majorHAnsi" w:cstheme="majorHAnsi"/>
        </w:rPr>
        <w:t xml:space="preserve"> countries must allocate enough time </w:t>
      </w:r>
      <w:r w:rsidR="67184E06" w:rsidRPr="00A1675A">
        <w:rPr>
          <w:rFonts w:asciiTheme="majorHAnsi" w:hAnsiTheme="majorHAnsi" w:cstheme="majorHAnsi"/>
        </w:rPr>
        <w:t>for</w:t>
      </w:r>
      <w:r w:rsidRPr="00A1675A">
        <w:rPr>
          <w:rFonts w:asciiTheme="majorHAnsi" w:hAnsiTheme="majorHAnsi" w:cstheme="majorHAnsi"/>
        </w:rPr>
        <w:t xml:space="preserve"> the NC and his</w:t>
      </w:r>
      <w:r w:rsidR="76262572" w:rsidRPr="00A1675A">
        <w:rPr>
          <w:rFonts w:asciiTheme="majorHAnsi" w:hAnsiTheme="majorHAnsi" w:cstheme="majorHAnsi"/>
        </w:rPr>
        <w:t>7her</w:t>
      </w:r>
      <w:r w:rsidRPr="00A1675A">
        <w:rPr>
          <w:rFonts w:asciiTheme="majorHAnsi" w:hAnsiTheme="majorHAnsi" w:cstheme="majorHAnsi"/>
        </w:rPr>
        <w:t xml:space="preserve"> team to make the update </w:t>
      </w:r>
      <w:r w:rsidR="67184E06" w:rsidRPr="00A1675A">
        <w:rPr>
          <w:rFonts w:asciiTheme="majorHAnsi" w:hAnsiTheme="majorHAnsi" w:cstheme="majorHAnsi"/>
        </w:rPr>
        <w:t>and</w:t>
      </w:r>
      <w:r w:rsidRPr="00A1675A">
        <w:rPr>
          <w:rFonts w:asciiTheme="majorHAnsi" w:hAnsiTheme="majorHAnsi" w:cstheme="majorHAnsi"/>
        </w:rPr>
        <w:t xml:space="preserve"> interact with the FRA secretariat during the review process</w:t>
      </w:r>
      <w:r w:rsidR="67184E06" w:rsidRPr="00A1675A">
        <w:rPr>
          <w:rFonts w:asciiTheme="majorHAnsi" w:hAnsiTheme="majorHAnsi" w:cstheme="majorHAnsi"/>
        </w:rPr>
        <w:t>. The NC</w:t>
      </w:r>
      <w:r w:rsidRPr="00A1675A">
        <w:rPr>
          <w:rFonts w:asciiTheme="majorHAnsi" w:hAnsiTheme="majorHAnsi" w:cstheme="majorHAnsi"/>
        </w:rPr>
        <w:t xml:space="preserve"> </w:t>
      </w:r>
      <w:r w:rsidR="0407D2AF" w:rsidRPr="00A1675A">
        <w:rPr>
          <w:rFonts w:asciiTheme="majorHAnsi" w:hAnsiTheme="majorHAnsi" w:cstheme="majorHAnsi"/>
        </w:rPr>
        <w:t xml:space="preserve">will </w:t>
      </w:r>
      <w:r w:rsidR="67184E06" w:rsidRPr="00A1675A">
        <w:rPr>
          <w:rFonts w:asciiTheme="majorHAnsi" w:hAnsiTheme="majorHAnsi" w:cstheme="majorHAnsi"/>
        </w:rPr>
        <w:t>be</w:t>
      </w:r>
      <w:r w:rsidR="064DFA95" w:rsidRPr="00A1675A">
        <w:rPr>
          <w:rFonts w:asciiTheme="majorHAnsi" w:hAnsiTheme="majorHAnsi" w:cstheme="majorHAnsi"/>
        </w:rPr>
        <w:t xml:space="preserve"> directly</w:t>
      </w:r>
      <w:r w:rsidR="67184E06" w:rsidRPr="00A1675A">
        <w:rPr>
          <w:rFonts w:asciiTheme="majorHAnsi" w:hAnsiTheme="majorHAnsi" w:cstheme="majorHAnsi"/>
        </w:rPr>
        <w:t xml:space="preserve"> </w:t>
      </w:r>
      <w:r w:rsidR="57C004FE" w:rsidRPr="00A1675A">
        <w:rPr>
          <w:rFonts w:asciiTheme="majorHAnsi" w:hAnsiTheme="majorHAnsi" w:cstheme="majorHAnsi"/>
        </w:rPr>
        <w:t>involved in the validation process</w:t>
      </w:r>
      <w:r w:rsidR="67184E06" w:rsidRPr="00A1675A">
        <w:rPr>
          <w:rFonts w:asciiTheme="majorHAnsi" w:hAnsiTheme="majorHAnsi" w:cstheme="majorHAnsi"/>
        </w:rPr>
        <w:t>.</w:t>
      </w:r>
    </w:p>
    <w:p w14:paraId="1D950D3E" w14:textId="3A041AAA" w:rsidR="00C2022C" w:rsidRPr="00A1675A" w:rsidRDefault="6AFCBB65" w:rsidP="00FB08DE">
      <w:pPr>
        <w:jc w:val="both"/>
        <w:rPr>
          <w:rFonts w:asciiTheme="majorHAnsi" w:hAnsiTheme="majorHAnsi" w:cstheme="majorHAnsi"/>
        </w:rPr>
      </w:pPr>
      <w:r w:rsidRPr="00A1675A">
        <w:rPr>
          <w:rFonts w:asciiTheme="majorHAnsi" w:hAnsiTheme="majorHAnsi" w:cstheme="majorHAnsi"/>
        </w:rPr>
        <w:t xml:space="preserve">Under this scheme, NCs will have a more permanent role and will be involved </w:t>
      </w:r>
      <w:r w:rsidR="17159942" w:rsidRPr="00A1675A">
        <w:rPr>
          <w:rFonts w:asciiTheme="majorHAnsi" w:hAnsiTheme="majorHAnsi" w:cstheme="majorHAnsi"/>
        </w:rPr>
        <w:t>continuously</w:t>
      </w:r>
      <w:r w:rsidR="4C8FB207" w:rsidRPr="00A1675A">
        <w:rPr>
          <w:rFonts w:asciiTheme="majorHAnsi" w:hAnsiTheme="majorHAnsi" w:cstheme="majorHAnsi"/>
        </w:rPr>
        <w:t xml:space="preserve"> in the FRA process. The</w:t>
      </w:r>
      <w:r w:rsidRPr="00A1675A">
        <w:rPr>
          <w:rFonts w:asciiTheme="majorHAnsi" w:hAnsiTheme="majorHAnsi" w:cstheme="majorHAnsi"/>
        </w:rPr>
        <w:t xml:space="preserve"> terms of reference </w:t>
      </w:r>
      <w:r w:rsidR="4C8FB207" w:rsidRPr="00A1675A">
        <w:rPr>
          <w:rFonts w:asciiTheme="majorHAnsi" w:hAnsiTheme="majorHAnsi" w:cstheme="majorHAnsi"/>
        </w:rPr>
        <w:t>for NCs</w:t>
      </w:r>
      <w:r w:rsidR="3277294A" w:rsidRPr="00A1675A">
        <w:rPr>
          <w:rFonts w:asciiTheme="majorHAnsi" w:hAnsiTheme="majorHAnsi" w:cstheme="majorHAnsi"/>
        </w:rPr>
        <w:t>,</w:t>
      </w:r>
      <w:r w:rsidR="4C8FB207" w:rsidRPr="00A1675A">
        <w:rPr>
          <w:rFonts w:asciiTheme="majorHAnsi" w:hAnsiTheme="majorHAnsi" w:cstheme="majorHAnsi"/>
        </w:rPr>
        <w:t xml:space="preserve"> </w:t>
      </w:r>
      <w:r w:rsidRPr="00A1675A">
        <w:rPr>
          <w:rFonts w:asciiTheme="majorHAnsi" w:hAnsiTheme="majorHAnsi" w:cstheme="majorHAnsi"/>
        </w:rPr>
        <w:t>therefore</w:t>
      </w:r>
      <w:r w:rsidR="2CEBABF7" w:rsidRPr="00A1675A">
        <w:rPr>
          <w:rFonts w:asciiTheme="majorHAnsi" w:hAnsiTheme="majorHAnsi" w:cstheme="majorHAnsi"/>
        </w:rPr>
        <w:t>,</w:t>
      </w:r>
      <w:r w:rsidRPr="00A1675A">
        <w:rPr>
          <w:rFonts w:asciiTheme="majorHAnsi" w:hAnsiTheme="majorHAnsi" w:cstheme="majorHAnsi"/>
        </w:rPr>
        <w:t xml:space="preserve"> need to be revised.</w:t>
      </w:r>
    </w:p>
    <w:p w14:paraId="7A29B559" w14:textId="77777777" w:rsidR="009A6EB8" w:rsidRPr="00A1675A" w:rsidRDefault="009A6EB8" w:rsidP="00A40B41">
      <w:pPr>
        <w:rPr>
          <w:rFonts w:asciiTheme="majorHAnsi" w:hAnsiTheme="majorHAnsi" w:cstheme="majorHAnsi"/>
        </w:rPr>
      </w:pPr>
    </w:p>
    <w:p w14:paraId="29D66D18" w14:textId="7AC45D68" w:rsidR="00FB08DE" w:rsidRPr="00FB08DE" w:rsidRDefault="009A6EB8" w:rsidP="007F3AFD">
      <w:pPr>
        <w:pStyle w:val="Ttulo3"/>
        <w:numPr>
          <w:ilvl w:val="0"/>
          <w:numId w:val="24"/>
        </w:numPr>
      </w:pPr>
      <w:bookmarkStart w:id="12" w:name="_Toc112917138"/>
      <w:r w:rsidRPr="00A1675A">
        <w:t>Implication</w:t>
      </w:r>
      <w:r w:rsidR="00C2022C" w:rsidRPr="00A1675A">
        <w:t>s</w:t>
      </w:r>
      <w:r w:rsidRPr="00A1675A">
        <w:t xml:space="preserve"> for</w:t>
      </w:r>
      <w:r w:rsidR="00C2022C" w:rsidRPr="00A1675A">
        <w:t xml:space="preserve"> the</w:t>
      </w:r>
      <w:r w:rsidRPr="00A1675A">
        <w:t xml:space="preserve"> FRA secretariat</w:t>
      </w:r>
      <w:bookmarkEnd w:id="12"/>
    </w:p>
    <w:p w14:paraId="1BA32248" w14:textId="38BA79A0" w:rsidR="003A7B3B" w:rsidRPr="00A1675A" w:rsidRDefault="6AFCBB65" w:rsidP="00FB08DE">
      <w:pPr>
        <w:jc w:val="both"/>
        <w:rPr>
          <w:rFonts w:asciiTheme="majorHAnsi" w:hAnsiTheme="majorHAnsi" w:cstheme="majorHAnsi"/>
        </w:rPr>
      </w:pPr>
      <w:r w:rsidRPr="00A1675A">
        <w:rPr>
          <w:rFonts w:asciiTheme="majorHAnsi" w:hAnsiTheme="majorHAnsi" w:cstheme="majorHAnsi"/>
        </w:rPr>
        <w:t>The introduction of voluntary updates also has implications for the FRA secretariat</w:t>
      </w:r>
      <w:r w:rsidR="0A1BEF8A" w:rsidRPr="00A1675A">
        <w:rPr>
          <w:rFonts w:asciiTheme="majorHAnsi" w:hAnsiTheme="majorHAnsi" w:cstheme="majorHAnsi"/>
        </w:rPr>
        <w:t>.</w:t>
      </w:r>
      <w:r w:rsidRPr="00A1675A">
        <w:rPr>
          <w:rFonts w:asciiTheme="majorHAnsi" w:hAnsiTheme="majorHAnsi" w:cstheme="majorHAnsi"/>
        </w:rPr>
        <w:t xml:space="preserve"> A strict time plan </w:t>
      </w:r>
      <w:r w:rsidR="0A1BEF8A" w:rsidRPr="00A1675A">
        <w:rPr>
          <w:rFonts w:asciiTheme="majorHAnsi" w:hAnsiTheme="majorHAnsi" w:cstheme="majorHAnsi"/>
        </w:rPr>
        <w:t xml:space="preserve">for the annual update process </w:t>
      </w:r>
      <w:r w:rsidRPr="00A1675A">
        <w:rPr>
          <w:rFonts w:asciiTheme="majorHAnsi" w:hAnsiTheme="majorHAnsi" w:cstheme="majorHAnsi"/>
        </w:rPr>
        <w:t>must be developed</w:t>
      </w:r>
      <w:r w:rsidR="1F64728B" w:rsidRPr="00A1675A">
        <w:rPr>
          <w:rFonts w:asciiTheme="majorHAnsi" w:hAnsiTheme="majorHAnsi" w:cstheme="majorHAnsi"/>
        </w:rPr>
        <w:t>.</w:t>
      </w:r>
      <w:r w:rsidRPr="00A1675A">
        <w:rPr>
          <w:rFonts w:asciiTheme="majorHAnsi" w:hAnsiTheme="majorHAnsi" w:cstheme="majorHAnsi"/>
        </w:rPr>
        <w:t xml:space="preserve"> </w:t>
      </w:r>
      <w:r w:rsidR="1F64728B" w:rsidRPr="00A1675A">
        <w:rPr>
          <w:rFonts w:asciiTheme="majorHAnsi" w:hAnsiTheme="majorHAnsi" w:cstheme="majorHAnsi"/>
        </w:rPr>
        <w:t>F</w:t>
      </w:r>
      <w:r w:rsidRPr="00A1675A">
        <w:rPr>
          <w:rFonts w:asciiTheme="majorHAnsi" w:hAnsiTheme="majorHAnsi" w:cstheme="majorHAnsi"/>
        </w:rPr>
        <w:t xml:space="preserve">luid communication </w:t>
      </w:r>
      <w:r w:rsidR="1F64728B" w:rsidRPr="00A1675A">
        <w:rPr>
          <w:rFonts w:asciiTheme="majorHAnsi" w:hAnsiTheme="majorHAnsi" w:cstheme="majorHAnsi"/>
        </w:rPr>
        <w:t xml:space="preserve">must be </w:t>
      </w:r>
      <w:r w:rsidRPr="00A1675A">
        <w:rPr>
          <w:rFonts w:asciiTheme="majorHAnsi" w:hAnsiTheme="majorHAnsi" w:cstheme="majorHAnsi"/>
        </w:rPr>
        <w:t xml:space="preserve">maintained with the </w:t>
      </w:r>
      <w:r w:rsidR="1F910DB4" w:rsidRPr="00A1675A">
        <w:rPr>
          <w:rFonts w:asciiTheme="majorHAnsi" w:hAnsiTheme="majorHAnsi" w:cstheme="majorHAnsi"/>
        </w:rPr>
        <w:t>NCs</w:t>
      </w:r>
      <w:r w:rsidR="1F64728B" w:rsidRPr="00A1675A">
        <w:rPr>
          <w:rFonts w:asciiTheme="majorHAnsi" w:hAnsiTheme="majorHAnsi" w:cstheme="majorHAnsi"/>
        </w:rPr>
        <w:t xml:space="preserve"> of those countries that have notified their interest to update,</w:t>
      </w:r>
      <w:r w:rsidR="39C89CBD" w:rsidRPr="00A1675A">
        <w:rPr>
          <w:rFonts w:asciiTheme="majorHAnsi" w:hAnsiTheme="majorHAnsi" w:cstheme="majorHAnsi"/>
        </w:rPr>
        <w:t xml:space="preserve"> </w:t>
      </w:r>
      <w:r w:rsidRPr="00A1675A">
        <w:rPr>
          <w:rFonts w:asciiTheme="majorHAnsi" w:hAnsiTheme="majorHAnsi" w:cstheme="majorHAnsi"/>
        </w:rPr>
        <w:t xml:space="preserve">and the FRA platform must be adjusted to allow for </w:t>
      </w:r>
      <w:r w:rsidR="0A1BEF8A" w:rsidRPr="00A1675A">
        <w:rPr>
          <w:rFonts w:asciiTheme="majorHAnsi" w:hAnsiTheme="majorHAnsi" w:cstheme="majorHAnsi"/>
        </w:rPr>
        <w:t xml:space="preserve">annual voluntary </w:t>
      </w:r>
      <w:r w:rsidRPr="00A1675A">
        <w:rPr>
          <w:rFonts w:asciiTheme="majorHAnsi" w:hAnsiTheme="majorHAnsi" w:cstheme="majorHAnsi"/>
        </w:rPr>
        <w:t>updates</w:t>
      </w:r>
      <w:r w:rsidR="59793FDC" w:rsidRPr="00A1675A">
        <w:rPr>
          <w:rFonts w:asciiTheme="majorHAnsi" w:hAnsiTheme="majorHAnsi" w:cstheme="majorHAnsi"/>
        </w:rPr>
        <w:t xml:space="preserve"> as well as ensur</w:t>
      </w:r>
      <w:r w:rsidR="4E991943" w:rsidRPr="00A1675A">
        <w:rPr>
          <w:rFonts w:asciiTheme="majorHAnsi" w:hAnsiTheme="majorHAnsi" w:cstheme="majorHAnsi"/>
        </w:rPr>
        <w:t>e</w:t>
      </w:r>
      <w:r w:rsidR="59793FDC" w:rsidRPr="00A1675A">
        <w:rPr>
          <w:rFonts w:asciiTheme="majorHAnsi" w:hAnsiTheme="majorHAnsi" w:cstheme="majorHAnsi"/>
        </w:rPr>
        <w:t xml:space="preserve"> that updates are made visible</w:t>
      </w:r>
      <w:r w:rsidR="0A1BEF8A" w:rsidRPr="00A1675A">
        <w:rPr>
          <w:rFonts w:asciiTheme="majorHAnsi" w:hAnsiTheme="majorHAnsi" w:cstheme="majorHAnsi"/>
        </w:rPr>
        <w:t>.</w:t>
      </w:r>
    </w:p>
    <w:p w14:paraId="5C66EA23" w14:textId="64D8BC86" w:rsidR="00F74DA1" w:rsidRPr="00A1675A" w:rsidRDefault="4C8FB207" w:rsidP="00FB08DE">
      <w:pPr>
        <w:jc w:val="both"/>
        <w:rPr>
          <w:rFonts w:asciiTheme="majorHAnsi" w:hAnsiTheme="majorHAnsi" w:cstheme="majorHAnsi"/>
        </w:rPr>
      </w:pPr>
      <w:r w:rsidRPr="00A1675A">
        <w:rPr>
          <w:rFonts w:asciiTheme="majorHAnsi" w:hAnsiTheme="majorHAnsi" w:cstheme="majorHAnsi"/>
        </w:rPr>
        <w:t>It will also require more work on reviewing update</w:t>
      </w:r>
      <w:r w:rsidR="39C89CBD" w:rsidRPr="00A1675A">
        <w:rPr>
          <w:rFonts w:asciiTheme="majorHAnsi" w:hAnsiTheme="majorHAnsi" w:cstheme="majorHAnsi"/>
        </w:rPr>
        <w:t>d reports</w:t>
      </w:r>
      <w:r w:rsidRPr="00A1675A">
        <w:rPr>
          <w:rFonts w:asciiTheme="majorHAnsi" w:hAnsiTheme="majorHAnsi" w:cstheme="majorHAnsi"/>
        </w:rPr>
        <w:t xml:space="preserve"> as well as </w:t>
      </w:r>
      <w:r w:rsidR="39C89CBD" w:rsidRPr="00A1675A">
        <w:rPr>
          <w:rFonts w:asciiTheme="majorHAnsi" w:hAnsiTheme="majorHAnsi" w:cstheme="majorHAnsi"/>
        </w:rPr>
        <w:t xml:space="preserve">validation, </w:t>
      </w:r>
      <w:r w:rsidRPr="00A1675A">
        <w:rPr>
          <w:rFonts w:asciiTheme="majorHAnsi" w:hAnsiTheme="majorHAnsi" w:cstheme="majorHAnsi"/>
        </w:rPr>
        <w:t>analysis, preparation of aggregates and dissemination.</w:t>
      </w:r>
      <w:r w:rsidR="6AFCBB65" w:rsidRPr="00A1675A">
        <w:rPr>
          <w:rFonts w:asciiTheme="majorHAnsi" w:hAnsiTheme="majorHAnsi" w:cstheme="majorHAnsi"/>
        </w:rPr>
        <w:t xml:space="preserve"> </w:t>
      </w:r>
      <w:r w:rsidR="39C89CBD" w:rsidRPr="00A1675A">
        <w:rPr>
          <w:rFonts w:asciiTheme="majorHAnsi" w:hAnsiTheme="majorHAnsi" w:cstheme="majorHAnsi"/>
        </w:rPr>
        <w:t>All t</w:t>
      </w:r>
      <w:r w:rsidR="6AFCBB65" w:rsidRPr="00A1675A">
        <w:rPr>
          <w:rFonts w:asciiTheme="majorHAnsi" w:hAnsiTheme="majorHAnsi" w:cstheme="majorHAnsi"/>
        </w:rPr>
        <w:t xml:space="preserve">his will generate an </w:t>
      </w:r>
      <w:r w:rsidR="6AFCBB65" w:rsidRPr="00A1675A">
        <w:rPr>
          <w:rFonts w:asciiTheme="majorHAnsi" w:hAnsiTheme="majorHAnsi" w:cstheme="majorHAnsi"/>
          <w:u w:val="single"/>
        </w:rPr>
        <w:t xml:space="preserve">additional permanent workload on the FRA </w:t>
      </w:r>
      <w:r w:rsidR="5B7065C5" w:rsidRPr="00A1675A">
        <w:rPr>
          <w:rFonts w:asciiTheme="majorHAnsi" w:hAnsiTheme="majorHAnsi" w:cstheme="majorHAnsi"/>
          <w:u w:val="single"/>
        </w:rPr>
        <w:t>S</w:t>
      </w:r>
      <w:r w:rsidR="6AFCBB65" w:rsidRPr="00A1675A">
        <w:rPr>
          <w:rFonts w:asciiTheme="majorHAnsi" w:hAnsiTheme="majorHAnsi" w:cstheme="majorHAnsi"/>
          <w:u w:val="single"/>
        </w:rPr>
        <w:t>ecretariat</w:t>
      </w:r>
      <w:r w:rsidR="6AFCBB65" w:rsidRPr="00A1675A">
        <w:rPr>
          <w:rFonts w:asciiTheme="majorHAnsi" w:hAnsiTheme="majorHAnsi" w:cstheme="majorHAnsi"/>
        </w:rPr>
        <w:t>, as well as a temporary additional workload</w:t>
      </w:r>
      <w:r w:rsidR="0A8AB834" w:rsidRPr="00A1675A">
        <w:rPr>
          <w:rFonts w:asciiTheme="majorHAnsi" w:hAnsiTheme="majorHAnsi" w:cstheme="majorHAnsi"/>
        </w:rPr>
        <w:t>,</w:t>
      </w:r>
      <w:r w:rsidR="6AFCBB65" w:rsidRPr="00A1675A">
        <w:rPr>
          <w:rFonts w:asciiTheme="majorHAnsi" w:hAnsiTheme="majorHAnsi" w:cstheme="majorHAnsi"/>
        </w:rPr>
        <w:t xml:space="preserve"> </w:t>
      </w:r>
      <w:r w:rsidR="39C89CBD" w:rsidRPr="00A1675A">
        <w:rPr>
          <w:rFonts w:asciiTheme="majorHAnsi" w:hAnsiTheme="majorHAnsi" w:cstheme="majorHAnsi"/>
        </w:rPr>
        <w:t>in the beginning</w:t>
      </w:r>
      <w:r w:rsidR="6BEF5A00" w:rsidRPr="00A1675A">
        <w:rPr>
          <w:rFonts w:asciiTheme="majorHAnsi" w:hAnsiTheme="majorHAnsi" w:cstheme="majorHAnsi"/>
        </w:rPr>
        <w:t>,</w:t>
      </w:r>
      <w:r w:rsidR="39C89CBD" w:rsidRPr="00A1675A">
        <w:rPr>
          <w:rFonts w:asciiTheme="majorHAnsi" w:hAnsiTheme="majorHAnsi" w:cstheme="majorHAnsi"/>
        </w:rPr>
        <w:t xml:space="preserve"> to </w:t>
      </w:r>
      <w:r w:rsidR="6AFCBB65" w:rsidRPr="00A1675A">
        <w:rPr>
          <w:rFonts w:asciiTheme="majorHAnsi" w:hAnsiTheme="majorHAnsi" w:cstheme="majorHAnsi"/>
        </w:rPr>
        <w:t xml:space="preserve">further </w:t>
      </w:r>
      <w:r w:rsidR="39C89CBD" w:rsidRPr="00A1675A">
        <w:rPr>
          <w:rFonts w:asciiTheme="majorHAnsi" w:hAnsiTheme="majorHAnsi" w:cstheme="majorHAnsi"/>
        </w:rPr>
        <w:t>develop</w:t>
      </w:r>
      <w:r w:rsidR="17159942" w:rsidRPr="00A1675A">
        <w:rPr>
          <w:rFonts w:asciiTheme="majorHAnsi" w:hAnsiTheme="majorHAnsi" w:cstheme="majorHAnsi"/>
        </w:rPr>
        <w:t xml:space="preserve"> and adapt</w:t>
      </w:r>
      <w:r w:rsidR="39C89CBD" w:rsidRPr="00A1675A">
        <w:rPr>
          <w:rFonts w:asciiTheme="majorHAnsi" w:hAnsiTheme="majorHAnsi" w:cstheme="majorHAnsi"/>
        </w:rPr>
        <w:t xml:space="preserve"> the FRA </w:t>
      </w:r>
      <w:r w:rsidR="6AFCBB65" w:rsidRPr="00A1675A">
        <w:rPr>
          <w:rFonts w:asciiTheme="majorHAnsi" w:hAnsiTheme="majorHAnsi" w:cstheme="majorHAnsi"/>
        </w:rPr>
        <w:t>platform</w:t>
      </w:r>
      <w:r w:rsidR="17159942" w:rsidRPr="00A1675A">
        <w:rPr>
          <w:rFonts w:asciiTheme="majorHAnsi" w:hAnsiTheme="majorHAnsi" w:cstheme="majorHAnsi"/>
        </w:rPr>
        <w:t xml:space="preserve"> to facilitate these updates</w:t>
      </w:r>
      <w:r w:rsidR="39C89CBD" w:rsidRPr="00A1675A">
        <w:rPr>
          <w:rFonts w:asciiTheme="majorHAnsi" w:hAnsiTheme="majorHAnsi" w:cstheme="majorHAnsi"/>
        </w:rPr>
        <w:t xml:space="preserve">. </w:t>
      </w:r>
      <w:r w:rsidR="09B4906B" w:rsidRPr="00A1675A">
        <w:rPr>
          <w:rFonts w:asciiTheme="majorHAnsi" w:hAnsiTheme="majorHAnsi" w:cstheme="majorHAnsi"/>
        </w:rPr>
        <w:t>The financial implication of the increased workload has to be further analyzed.</w:t>
      </w:r>
    </w:p>
    <w:p w14:paraId="73313394" w14:textId="69C552DE" w:rsidR="00F74DA1" w:rsidRPr="00A1675A" w:rsidRDefault="09B4906B" w:rsidP="00FB08DE">
      <w:pPr>
        <w:jc w:val="both"/>
        <w:rPr>
          <w:rFonts w:asciiTheme="majorHAnsi" w:hAnsiTheme="majorHAnsi" w:cstheme="majorHAnsi"/>
        </w:rPr>
      </w:pPr>
      <w:r w:rsidRPr="00A1675A">
        <w:rPr>
          <w:rFonts w:asciiTheme="majorHAnsi" w:hAnsiTheme="majorHAnsi" w:cstheme="majorHAnsi"/>
        </w:rPr>
        <w:t>On the positive side, the review burden will be spread over more years and there will be more time to individually support some countries and build their capacities, which could contribute to increas</w:t>
      </w:r>
      <w:r w:rsidR="7237F20C" w:rsidRPr="00A1675A">
        <w:rPr>
          <w:rFonts w:asciiTheme="majorHAnsi" w:hAnsiTheme="majorHAnsi" w:cstheme="majorHAnsi"/>
        </w:rPr>
        <w:t>ing</w:t>
      </w:r>
      <w:r w:rsidRPr="00A1675A">
        <w:rPr>
          <w:rFonts w:asciiTheme="majorHAnsi" w:hAnsiTheme="majorHAnsi" w:cstheme="majorHAnsi"/>
        </w:rPr>
        <w:t xml:space="preserve"> the quality of the reports. </w:t>
      </w:r>
    </w:p>
    <w:p w14:paraId="4194A010" w14:textId="77777777" w:rsidR="009A6EB8" w:rsidRPr="00A1675A" w:rsidRDefault="009A6EB8" w:rsidP="007A4CCF">
      <w:pPr>
        <w:rPr>
          <w:rFonts w:asciiTheme="majorHAnsi" w:hAnsiTheme="majorHAnsi" w:cstheme="majorHAnsi"/>
        </w:rPr>
      </w:pPr>
    </w:p>
    <w:p w14:paraId="3EFD375C" w14:textId="68F2481E" w:rsidR="00FB08DE" w:rsidRPr="00FB08DE" w:rsidRDefault="00DC69CB" w:rsidP="007F3AFD">
      <w:pPr>
        <w:pStyle w:val="Ttulo3"/>
        <w:numPr>
          <w:ilvl w:val="0"/>
          <w:numId w:val="24"/>
        </w:numPr>
      </w:pPr>
      <w:bookmarkStart w:id="13" w:name="_Toc112917139"/>
      <w:r w:rsidRPr="00A1675A">
        <w:t>Implication related to dissemination of new data</w:t>
      </w:r>
      <w:bookmarkEnd w:id="13"/>
    </w:p>
    <w:p w14:paraId="4B7C5419" w14:textId="1FDA7172" w:rsidR="003E4AB8" w:rsidRPr="00FB08DE" w:rsidRDefault="78E38B6D" w:rsidP="00FB08DE">
      <w:pPr>
        <w:jc w:val="both"/>
        <w:rPr>
          <w:rFonts w:asciiTheme="majorHAnsi" w:hAnsiTheme="majorHAnsi" w:cstheme="majorHAnsi"/>
        </w:rPr>
      </w:pPr>
      <w:r w:rsidRPr="00FB08DE">
        <w:rPr>
          <w:rFonts w:asciiTheme="majorHAnsi" w:hAnsiTheme="majorHAnsi" w:cstheme="majorHAnsi"/>
        </w:rPr>
        <w:t xml:space="preserve">Voluntary updates in-between regular FRA reporting cycles have some implications on the dissemination of data. </w:t>
      </w:r>
      <w:r w:rsidR="6C2229D1" w:rsidRPr="00FB08DE">
        <w:rPr>
          <w:rFonts w:asciiTheme="majorHAnsi" w:hAnsiTheme="majorHAnsi" w:cstheme="majorHAnsi"/>
        </w:rPr>
        <w:t>New data will be disseminated on the FRA platform, as well as in the SDG database</w:t>
      </w:r>
      <w:r w:rsidR="6FF44852" w:rsidRPr="00FB08DE">
        <w:rPr>
          <w:rFonts w:asciiTheme="majorHAnsi" w:hAnsiTheme="majorHAnsi" w:cstheme="majorHAnsi"/>
        </w:rPr>
        <w:t xml:space="preserve"> and reports</w:t>
      </w:r>
      <w:r w:rsidR="6C2229D1" w:rsidRPr="00FB08DE">
        <w:rPr>
          <w:rFonts w:asciiTheme="majorHAnsi" w:hAnsiTheme="majorHAnsi" w:cstheme="majorHAnsi"/>
        </w:rPr>
        <w:t xml:space="preserve">. Each update will </w:t>
      </w:r>
      <w:r w:rsidR="7C0428FE" w:rsidRPr="00FB08DE">
        <w:rPr>
          <w:rFonts w:asciiTheme="majorHAnsi" w:hAnsiTheme="majorHAnsi" w:cstheme="majorHAnsi"/>
        </w:rPr>
        <w:t xml:space="preserve">in some way </w:t>
      </w:r>
      <w:r w:rsidR="6C2229D1" w:rsidRPr="00FB08DE">
        <w:rPr>
          <w:rFonts w:asciiTheme="majorHAnsi" w:hAnsiTheme="majorHAnsi" w:cstheme="majorHAnsi"/>
        </w:rPr>
        <w:t>affect regional and global aggregates, and</w:t>
      </w:r>
      <w:r w:rsidR="7C0428FE" w:rsidRPr="00FB08DE">
        <w:rPr>
          <w:rFonts w:asciiTheme="majorHAnsi" w:hAnsiTheme="majorHAnsi" w:cstheme="majorHAnsi"/>
        </w:rPr>
        <w:t xml:space="preserve"> these aggregates will no longer be exactly the same as in the latest FRA report. It is important to consider how to disseminate the new data and make sure that new findings are communicated </w:t>
      </w:r>
      <w:r w:rsidR="32EC0336" w:rsidRPr="00FB08DE">
        <w:rPr>
          <w:rFonts w:asciiTheme="majorHAnsi" w:hAnsiTheme="majorHAnsi" w:cstheme="majorHAnsi"/>
        </w:rPr>
        <w:t>at the same time as they are made publicly available on the FRA platform</w:t>
      </w:r>
      <w:r w:rsidR="239E8C73" w:rsidRPr="00FB08DE">
        <w:rPr>
          <w:rFonts w:asciiTheme="majorHAnsi" w:hAnsiTheme="majorHAnsi" w:cstheme="majorHAnsi"/>
        </w:rPr>
        <w:t xml:space="preserve">. </w:t>
      </w:r>
      <w:r w:rsidR="32EC0336" w:rsidRPr="00FB08DE">
        <w:rPr>
          <w:rFonts w:asciiTheme="majorHAnsi" w:hAnsiTheme="majorHAnsi" w:cstheme="majorHAnsi"/>
        </w:rPr>
        <w:t>For example, an annual bulletin with the latest global forest statistics could be prepared and disseminated.</w:t>
      </w:r>
      <w:r w:rsidR="510EC257" w:rsidRPr="00FB08DE">
        <w:rPr>
          <w:rFonts w:asciiTheme="majorHAnsi" w:hAnsiTheme="majorHAnsi" w:cstheme="majorHAnsi"/>
        </w:rPr>
        <w:t xml:space="preserve"> Selected updated statistics could be included in the biannual SOFO publication.</w:t>
      </w:r>
      <w:r w:rsidR="36ACB2C5" w:rsidRPr="00FB08DE">
        <w:rPr>
          <w:rFonts w:asciiTheme="majorHAnsi" w:hAnsiTheme="majorHAnsi" w:cstheme="majorHAnsi"/>
        </w:rPr>
        <w:t xml:space="preserve"> </w:t>
      </w:r>
      <w:r w:rsidR="510EC257" w:rsidRPr="00FB08DE">
        <w:rPr>
          <w:rFonts w:asciiTheme="majorHAnsi" w:hAnsiTheme="majorHAnsi" w:cstheme="majorHAnsi"/>
        </w:rPr>
        <w:t>In summary, t</w:t>
      </w:r>
      <w:r w:rsidR="36ACB2C5" w:rsidRPr="00FB08DE">
        <w:rPr>
          <w:rFonts w:asciiTheme="majorHAnsi" w:hAnsiTheme="majorHAnsi" w:cstheme="majorHAnsi"/>
        </w:rPr>
        <w:t>he dissemination package related to the voluntary updates needs further discussion and deliberations</w:t>
      </w:r>
      <w:r w:rsidR="0C451F49" w:rsidRPr="00FB08DE">
        <w:rPr>
          <w:rFonts w:asciiTheme="majorHAnsi" w:hAnsiTheme="majorHAnsi" w:cstheme="majorHAnsi"/>
        </w:rPr>
        <w:t>,</w:t>
      </w:r>
      <w:r w:rsidR="439AF29B" w:rsidRPr="00FB08DE">
        <w:rPr>
          <w:rFonts w:asciiTheme="majorHAnsi" w:hAnsiTheme="majorHAnsi" w:cstheme="majorHAnsi"/>
        </w:rPr>
        <w:t xml:space="preserve"> as it also depends on how many countries (and corresponding forest area) decide to make voluntary updates</w:t>
      </w:r>
      <w:r w:rsidR="36ACB2C5" w:rsidRPr="00FB08DE">
        <w:rPr>
          <w:rFonts w:asciiTheme="majorHAnsi" w:hAnsiTheme="majorHAnsi" w:cstheme="majorHAnsi"/>
        </w:rPr>
        <w:t xml:space="preserve">. </w:t>
      </w:r>
    </w:p>
    <w:p w14:paraId="7BB31C05" w14:textId="77777777" w:rsidR="00EF0A50" w:rsidRPr="00FB08DE" w:rsidRDefault="00EF0A50" w:rsidP="00FB08DE">
      <w:pPr>
        <w:jc w:val="both"/>
        <w:rPr>
          <w:rFonts w:asciiTheme="majorHAnsi" w:hAnsiTheme="majorHAnsi" w:cstheme="majorHAnsi"/>
        </w:rPr>
      </w:pPr>
    </w:p>
    <w:p w14:paraId="01E81544" w14:textId="77777777" w:rsidR="00222027" w:rsidRPr="00A1675A" w:rsidRDefault="00222027" w:rsidP="00222027">
      <w:pPr>
        <w:rPr>
          <w:rFonts w:asciiTheme="majorHAnsi" w:hAnsiTheme="majorHAnsi" w:cstheme="majorHAnsi"/>
        </w:rPr>
      </w:pPr>
    </w:p>
    <w:sectPr w:rsidR="00222027" w:rsidRPr="00A1675A" w:rsidSect="00CC35EA">
      <w:pgSz w:w="11909" w:h="16834"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osé Armando Alanís de la Rosa" w:date="2022-09-19T21:33:00Z" w:initials="JAAR">
    <w:p w14:paraId="4856646A" w14:textId="77777777" w:rsidR="009A35A7" w:rsidRPr="009A35A7" w:rsidRDefault="009A35A7" w:rsidP="009A35A7">
      <w:pPr>
        <w:pStyle w:val="NormalWeb"/>
        <w:rPr>
          <w:lang w:val="en-US"/>
        </w:rPr>
      </w:pPr>
      <w:r>
        <w:rPr>
          <w:rStyle w:val="Refdecomentario"/>
        </w:rPr>
        <w:annotationRef/>
      </w:r>
      <w:proofErr w:type="gramStart"/>
      <w:r w:rsidRPr="009A35A7">
        <w:rPr>
          <w:lang w:val="en-US"/>
        </w:rPr>
        <w:t>we</w:t>
      </w:r>
      <w:proofErr w:type="gramEnd"/>
      <w:r w:rsidRPr="009A35A7">
        <w:rPr>
          <w:lang w:val="en-US"/>
        </w:rPr>
        <w:t xml:space="preserve"> appreciate and acknowledge the proposal formulated by the FRA, which will have to be carefully reviewed by each country to assess whether the necessary institutional capacities are in place for more frequent reporting of the key tables and indicators proposed in the document. It is highly likely that increasing the frequency of FRA reporting will require additional human and financial resources to meet such a commitment.</w:t>
      </w:r>
    </w:p>
    <w:p w14:paraId="35571AC3" w14:textId="77777777" w:rsidR="009A35A7" w:rsidRPr="009A35A7" w:rsidRDefault="009A35A7" w:rsidP="009A35A7">
      <w:pPr>
        <w:pStyle w:val="NormalWeb"/>
        <w:rPr>
          <w:lang w:val="en-US"/>
        </w:rPr>
      </w:pPr>
      <w:r w:rsidRPr="009A35A7">
        <w:rPr>
          <w:lang w:val="en-US"/>
        </w:rPr>
        <w:t>We suggest implementing a pilot program with voluntary countries and/or regions, starting immediately after the release of the results of FRA 2025 to assess whether the implementation of this proposal is achievable and data reported is reliable.</w:t>
      </w:r>
    </w:p>
    <w:p w14:paraId="69AA8606" w14:textId="77777777" w:rsidR="009A35A7" w:rsidRPr="009A35A7" w:rsidRDefault="009A35A7" w:rsidP="009A35A7">
      <w:pPr>
        <w:pStyle w:val="NormalWeb"/>
        <w:rPr>
          <w:lang w:val="en-US"/>
        </w:rPr>
      </w:pPr>
      <w:r w:rsidRPr="009A35A7">
        <w:rPr>
          <w:lang w:val="en-US"/>
        </w:rPr>
        <w:t>It should be noted that in order for this proposal for more frequent reporting to be meaningful, it is necessary that the greatest number of countries within a subregion, region or globally are adhere to it. Otherwise, the information may be significantly biased when analyzed at the global, regional or sub-regional level.</w:t>
      </w:r>
    </w:p>
    <w:p w14:paraId="4DE4968E" w14:textId="77777777" w:rsidR="009A35A7" w:rsidRPr="009A35A7" w:rsidRDefault="009A35A7" w:rsidP="009A35A7">
      <w:pPr>
        <w:pStyle w:val="NormalWeb"/>
        <w:rPr>
          <w:lang w:val="en-US"/>
        </w:rPr>
      </w:pPr>
      <w:r w:rsidRPr="009A35A7">
        <w:rPr>
          <w:lang w:val="en-US"/>
        </w:rPr>
        <w:t>On the other hand, the results of the remote sensing survey have demonstrated their usefulness and power to generate aggregated information at the global, regional or sub-regional level on the estimation of the extent and change of forest areas, which could be complemented with information at the same levels obtained from studies or available remote sensing information, among other sources.</w:t>
      </w:r>
    </w:p>
    <w:p w14:paraId="02155253" w14:textId="0703F354" w:rsidR="009A35A7" w:rsidRDefault="009A35A7">
      <w:pPr>
        <w:pStyle w:val="Textocomentario"/>
      </w:pPr>
      <w:bookmarkStart w:id="2" w:name="_GoBack"/>
      <w:bookmarkEnd w:id="2"/>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1C1AA" w14:textId="77777777" w:rsidR="00221FF8" w:rsidRDefault="00221FF8" w:rsidP="00EF0A50">
      <w:pPr>
        <w:spacing w:after="0" w:line="240" w:lineRule="auto"/>
      </w:pPr>
      <w:r>
        <w:separator/>
      </w:r>
    </w:p>
  </w:endnote>
  <w:endnote w:type="continuationSeparator" w:id="0">
    <w:p w14:paraId="606CC10B" w14:textId="77777777" w:rsidR="00221FF8" w:rsidRDefault="00221FF8" w:rsidP="00EF0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006504"/>
      <w:docPartObj>
        <w:docPartGallery w:val="Page Numbers (Bottom of Page)"/>
        <w:docPartUnique/>
      </w:docPartObj>
    </w:sdtPr>
    <w:sdtEndPr>
      <w:rPr>
        <w:noProof/>
      </w:rPr>
    </w:sdtEndPr>
    <w:sdtContent>
      <w:p w14:paraId="35E7057D" w14:textId="63A77ECD" w:rsidR="00A1675A" w:rsidRDefault="00A1675A">
        <w:pPr>
          <w:pStyle w:val="Piedepgina"/>
          <w:jc w:val="right"/>
        </w:pPr>
        <w:r>
          <w:fldChar w:fldCharType="begin"/>
        </w:r>
        <w:r>
          <w:instrText xml:space="preserve"> PAGE   \* MERGEFORMAT </w:instrText>
        </w:r>
        <w:r>
          <w:fldChar w:fldCharType="separate"/>
        </w:r>
        <w:r w:rsidR="009A35A7">
          <w:rPr>
            <w:noProof/>
          </w:rPr>
          <w:t>1</w:t>
        </w:r>
        <w:r>
          <w:rPr>
            <w:noProof/>
          </w:rPr>
          <w:fldChar w:fldCharType="end"/>
        </w:r>
      </w:p>
    </w:sdtContent>
  </w:sdt>
  <w:p w14:paraId="5C376C98" w14:textId="77777777" w:rsidR="00446647" w:rsidRDefault="0044664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726383"/>
      <w:docPartObj>
        <w:docPartGallery w:val="Page Numbers (Bottom of Page)"/>
        <w:docPartUnique/>
      </w:docPartObj>
    </w:sdtPr>
    <w:sdtEndPr>
      <w:rPr>
        <w:noProof/>
      </w:rPr>
    </w:sdtEndPr>
    <w:sdtContent>
      <w:p w14:paraId="076F1A5F" w14:textId="6935CDCF" w:rsidR="00A1675A" w:rsidRDefault="00A1675A">
        <w:pPr>
          <w:pStyle w:val="Piedepgina"/>
          <w:jc w:val="right"/>
        </w:pPr>
        <w:r>
          <w:fldChar w:fldCharType="begin"/>
        </w:r>
        <w:r>
          <w:instrText xml:space="preserve"> PAGE   \* MERGEFORMAT </w:instrText>
        </w:r>
        <w:r>
          <w:fldChar w:fldCharType="separate"/>
        </w:r>
        <w:r>
          <w:rPr>
            <w:noProof/>
          </w:rPr>
          <w:t>2</w:t>
        </w:r>
        <w:r>
          <w:rPr>
            <w:noProof/>
          </w:rPr>
          <w:fldChar w:fldCharType="end"/>
        </w:r>
      </w:p>
    </w:sdtContent>
  </w:sdt>
  <w:p w14:paraId="70F87A0C" w14:textId="77777777" w:rsidR="00A1675A" w:rsidRDefault="00A167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412E37" w14:textId="77777777" w:rsidR="00221FF8" w:rsidRDefault="00221FF8" w:rsidP="00EF0A50">
      <w:pPr>
        <w:spacing w:after="0" w:line="240" w:lineRule="auto"/>
      </w:pPr>
      <w:r>
        <w:separator/>
      </w:r>
    </w:p>
  </w:footnote>
  <w:footnote w:type="continuationSeparator" w:id="0">
    <w:p w14:paraId="7A712250" w14:textId="77777777" w:rsidR="00221FF8" w:rsidRDefault="00221FF8" w:rsidP="00EF0A50">
      <w:pPr>
        <w:spacing w:after="0" w:line="240" w:lineRule="auto"/>
      </w:pPr>
      <w:r>
        <w:continuationSeparator/>
      </w:r>
    </w:p>
  </w:footnote>
  <w:footnote w:id="1">
    <w:p w14:paraId="03754C97" w14:textId="77777777" w:rsidR="00CB1E6E" w:rsidRDefault="00CB1E6E">
      <w:pPr>
        <w:pStyle w:val="Textonotapie"/>
      </w:pPr>
      <w:r>
        <w:rPr>
          <w:rStyle w:val="Refdenotaalpie"/>
        </w:rPr>
        <w:footnoteRef/>
      </w:r>
      <w:r>
        <w:t xml:space="preserve"> Reporting year 2005 </w:t>
      </w:r>
      <w:r w:rsidR="006D4C4F">
        <w:t>is</w:t>
      </w:r>
      <w:r>
        <w:t xml:space="preserve"> included in the SDG reporting section only for forest area (Indicator 15.1.1)</w:t>
      </w:r>
      <w:r w:rsidR="00030B83">
        <w:t xml:space="preserve"> and </w:t>
      </w:r>
      <w:r w:rsidR="00D87B2A">
        <w:t>for</w:t>
      </w:r>
      <w:r w:rsidR="00030B83">
        <w:t xml:space="preserve"> computing annual forest area change rate</w:t>
      </w:r>
      <w:r w:rsidR="00D87B2A">
        <w:t>s</w:t>
      </w:r>
      <w:r w:rsidR="00030B83">
        <w:t xml:space="preserve"> (indicator 15.2.1)</w:t>
      </w:r>
      <w:r>
        <w:t>.</w:t>
      </w:r>
    </w:p>
    <w:p w14:paraId="4607FD98" w14:textId="77777777" w:rsidR="00446647" w:rsidRDefault="00446647">
      <w:pPr>
        <w:pStyle w:val="Textonotapie"/>
      </w:pPr>
    </w:p>
  </w:footnote>
  <w:footnote w:id="2">
    <w:p w14:paraId="3B9887A9" w14:textId="77777777" w:rsidR="00EF0A50" w:rsidRDefault="00EF0A50">
      <w:pPr>
        <w:pStyle w:val="Textonotapie"/>
      </w:pPr>
      <w:r>
        <w:rPr>
          <w:rStyle w:val="Refdenotaalpie"/>
        </w:rPr>
        <w:footnoteRef/>
      </w:r>
      <w:r>
        <w:t xml:space="preserve"> </w:t>
      </w:r>
      <w:r w:rsidR="00AB3AFF">
        <w:t>An</w:t>
      </w:r>
      <w:r w:rsidR="002F5237">
        <w:t xml:space="preserve"> </w:t>
      </w:r>
      <w:r w:rsidR="00AB3AFF">
        <w:t xml:space="preserve">SDG </w:t>
      </w:r>
      <w:r w:rsidR="002F5237">
        <w:t xml:space="preserve">submission in 2024 that includes new FRA data up to 2023 will show that FAO is taking action on the more frequent reporting. </w:t>
      </w:r>
      <w:r w:rsidR="00342E26">
        <w:t>However,</w:t>
      </w:r>
      <w:r w:rsidR="002F5237">
        <w:t xml:space="preserve"> it also means that new FRA data </w:t>
      </w:r>
      <w:r w:rsidR="0035125C">
        <w:t>would</w:t>
      </w:r>
      <w:r w:rsidR="002F5237">
        <w:t xml:space="preserve"> be in the SDG database before the launch of FRA 2025. And as SDG submissions requires data to be aggregated at regional and global levels, it would be possible to extract regional and global aggregates up to 2023 from the SDG database, and there is a potential risk that someone</w:t>
      </w:r>
      <w:r w:rsidR="00CB1E6E">
        <w:t xml:space="preserve"> will publish new findings, sourcing the SDG database, before the FRA 2025 report is launched.</w:t>
      </w:r>
      <w:r w:rsidR="00AB3AFF">
        <w:t xml:space="preserve"> </w:t>
      </w:r>
      <w:r w:rsidR="00AB3AFF" w:rsidRPr="0035125C">
        <w:rPr>
          <w:u w:val="single"/>
        </w:rPr>
        <w:t xml:space="preserve">This risk should be carefully assessed before deciding on how to </w:t>
      </w:r>
      <w:r w:rsidR="00D02B92" w:rsidRPr="0035125C">
        <w:rPr>
          <w:u w:val="single"/>
        </w:rPr>
        <w:t>manage</w:t>
      </w:r>
      <w:r w:rsidR="00AB3AFF" w:rsidRPr="0035125C">
        <w:rPr>
          <w:u w:val="single"/>
        </w:rPr>
        <w:t xml:space="preserve"> the 2024 SDG submission.</w:t>
      </w:r>
    </w:p>
    <w:p w14:paraId="65993742" w14:textId="77777777" w:rsidR="00446647" w:rsidRDefault="00446647">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F9A4B" w14:textId="55EB4B1B" w:rsidR="00EE1B6E" w:rsidRPr="00EE1B6E" w:rsidRDefault="00EE1B6E" w:rsidP="00EE1B6E">
    <w:pPr>
      <w:pStyle w:val="Encabezado"/>
      <w:jc w:val="center"/>
      <w:rPr>
        <w:rFonts w:ascii="Times New Roman" w:hAnsi="Times New Roman" w:cs="Times New Roman"/>
        <w:sz w:val="20"/>
        <w:szCs w:val="20"/>
        <w:lang w:val="en-GB"/>
      </w:rPr>
    </w:pPr>
    <w:r w:rsidRPr="00EE1B6E">
      <w:rPr>
        <w:rFonts w:ascii="Times New Roman" w:hAnsi="Times New Roman" w:cs="Times New Roman"/>
        <w:sz w:val="20"/>
        <w:szCs w:val="20"/>
        <w:lang w:val="en-GB"/>
      </w:rPr>
      <w:t>Draft for on-line consultation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EED31" w14:textId="782775AE" w:rsidR="00A1675A" w:rsidRPr="00A1675A" w:rsidRDefault="00EE1B6E" w:rsidP="00A1675A">
    <w:pPr>
      <w:pStyle w:val="Encabezado"/>
      <w:jc w:val="center"/>
      <w:rPr>
        <w:rFonts w:ascii="Times New Roman" w:hAnsi="Times New Roman" w:cs="Times New Roman"/>
        <w:sz w:val="20"/>
        <w:szCs w:val="20"/>
        <w:lang w:val="en-GB"/>
      </w:rPr>
    </w:pPr>
    <w:r>
      <w:rPr>
        <w:rFonts w:ascii="Times New Roman" w:hAnsi="Times New Roman" w:cs="Times New Roman"/>
        <w:sz w:val="20"/>
        <w:szCs w:val="20"/>
        <w:lang w:val="en-GB"/>
      </w:rPr>
      <w:t>Draft for on-line consultation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905"/>
    <w:multiLevelType w:val="hybridMultilevel"/>
    <w:tmpl w:val="15C6D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861155"/>
    <w:multiLevelType w:val="hybridMultilevel"/>
    <w:tmpl w:val="74988C40"/>
    <w:lvl w:ilvl="0" w:tplc="ED962A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B02EC"/>
    <w:multiLevelType w:val="hybridMultilevel"/>
    <w:tmpl w:val="A8A8CAAA"/>
    <w:lvl w:ilvl="0" w:tplc="6636BF2C">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nsid w:val="0E877C9D"/>
    <w:multiLevelType w:val="hybridMultilevel"/>
    <w:tmpl w:val="D9563C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5437120"/>
    <w:multiLevelType w:val="hybridMultilevel"/>
    <w:tmpl w:val="4628D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D7E1EF6"/>
    <w:multiLevelType w:val="hybridMultilevel"/>
    <w:tmpl w:val="DB72324E"/>
    <w:lvl w:ilvl="0" w:tplc="6636BF2C">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1FEE29C8"/>
    <w:multiLevelType w:val="hybridMultilevel"/>
    <w:tmpl w:val="341EC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F5219B"/>
    <w:multiLevelType w:val="hybridMultilevel"/>
    <w:tmpl w:val="DC2AE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4B3BFC"/>
    <w:multiLevelType w:val="hybridMultilevel"/>
    <w:tmpl w:val="E714B1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2B5103"/>
    <w:multiLevelType w:val="hybridMultilevel"/>
    <w:tmpl w:val="5D3E6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1F2444"/>
    <w:multiLevelType w:val="hybridMultilevel"/>
    <w:tmpl w:val="17B24B9E"/>
    <w:lvl w:ilvl="0" w:tplc="6636BF2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14A2532"/>
    <w:multiLevelType w:val="hybridMultilevel"/>
    <w:tmpl w:val="72581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524928"/>
    <w:multiLevelType w:val="hybridMultilevel"/>
    <w:tmpl w:val="849E3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3D4522"/>
    <w:multiLevelType w:val="hybridMultilevel"/>
    <w:tmpl w:val="D6843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1A40F5"/>
    <w:multiLevelType w:val="hybridMultilevel"/>
    <w:tmpl w:val="5830AE88"/>
    <w:lvl w:ilvl="0" w:tplc="34EA4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DE1366"/>
    <w:multiLevelType w:val="hybridMultilevel"/>
    <w:tmpl w:val="1C369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E843EC"/>
    <w:multiLevelType w:val="hybridMultilevel"/>
    <w:tmpl w:val="11F66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D1054B"/>
    <w:multiLevelType w:val="hybridMultilevel"/>
    <w:tmpl w:val="8C342AA8"/>
    <w:lvl w:ilvl="0" w:tplc="6636B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8731AE"/>
    <w:multiLevelType w:val="hybridMultilevel"/>
    <w:tmpl w:val="15F0F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8370AF"/>
    <w:multiLevelType w:val="hybridMultilevel"/>
    <w:tmpl w:val="7E66A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DC289B"/>
    <w:multiLevelType w:val="hybridMultilevel"/>
    <w:tmpl w:val="D6CC0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39E66B4"/>
    <w:multiLevelType w:val="hybridMultilevel"/>
    <w:tmpl w:val="15A4AC6E"/>
    <w:lvl w:ilvl="0" w:tplc="4320A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831736"/>
    <w:multiLevelType w:val="hybridMultilevel"/>
    <w:tmpl w:val="63C286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FA85937"/>
    <w:multiLevelType w:val="hybridMultilevel"/>
    <w:tmpl w:val="C1AEE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8"/>
  </w:num>
  <w:num w:numId="4">
    <w:abstractNumId w:val="11"/>
  </w:num>
  <w:num w:numId="5">
    <w:abstractNumId w:val="0"/>
  </w:num>
  <w:num w:numId="6">
    <w:abstractNumId w:val="13"/>
  </w:num>
  <w:num w:numId="7">
    <w:abstractNumId w:val="7"/>
  </w:num>
  <w:num w:numId="8">
    <w:abstractNumId w:val="9"/>
  </w:num>
  <w:num w:numId="9">
    <w:abstractNumId w:val="4"/>
  </w:num>
  <w:num w:numId="10">
    <w:abstractNumId w:val="22"/>
  </w:num>
  <w:num w:numId="11">
    <w:abstractNumId w:val="6"/>
  </w:num>
  <w:num w:numId="12">
    <w:abstractNumId w:val="10"/>
  </w:num>
  <w:num w:numId="13">
    <w:abstractNumId w:val="20"/>
  </w:num>
  <w:num w:numId="14">
    <w:abstractNumId w:val="23"/>
  </w:num>
  <w:num w:numId="15">
    <w:abstractNumId w:val="18"/>
  </w:num>
  <w:num w:numId="16">
    <w:abstractNumId w:val="2"/>
  </w:num>
  <w:num w:numId="17">
    <w:abstractNumId w:val="17"/>
  </w:num>
  <w:num w:numId="18">
    <w:abstractNumId w:val="5"/>
  </w:num>
  <w:num w:numId="19">
    <w:abstractNumId w:val="3"/>
  </w:num>
  <w:num w:numId="20">
    <w:abstractNumId w:val="12"/>
  </w:num>
  <w:num w:numId="21">
    <w:abstractNumId w:val="16"/>
  </w:num>
  <w:num w:numId="22">
    <w:abstractNumId w:val="1"/>
  </w:num>
  <w:num w:numId="23">
    <w:abstractNumId w:val="2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c3MTMysjAyNzIyNDNT0lEKTi0uzszPAykwqgUAICawYywAAAA="/>
  </w:docVars>
  <w:rsids>
    <w:rsidRoot w:val="004B1479"/>
    <w:rsid w:val="0000100E"/>
    <w:rsid w:val="00004531"/>
    <w:rsid w:val="000064AE"/>
    <w:rsid w:val="000079C7"/>
    <w:rsid w:val="00012F3A"/>
    <w:rsid w:val="00030B83"/>
    <w:rsid w:val="00055C4B"/>
    <w:rsid w:val="00061CB9"/>
    <w:rsid w:val="00070CCB"/>
    <w:rsid w:val="0007415C"/>
    <w:rsid w:val="00080313"/>
    <w:rsid w:val="000817FC"/>
    <w:rsid w:val="00082299"/>
    <w:rsid w:val="000838C2"/>
    <w:rsid w:val="0008538D"/>
    <w:rsid w:val="00090433"/>
    <w:rsid w:val="000A4580"/>
    <w:rsid w:val="000B01D2"/>
    <w:rsid w:val="000C528B"/>
    <w:rsid w:val="000E1D26"/>
    <w:rsid w:val="000E2C45"/>
    <w:rsid w:val="000E5000"/>
    <w:rsid w:val="000F1FEE"/>
    <w:rsid w:val="001044B0"/>
    <w:rsid w:val="00104D2C"/>
    <w:rsid w:val="00121528"/>
    <w:rsid w:val="00123AEE"/>
    <w:rsid w:val="00124DA4"/>
    <w:rsid w:val="00127FD3"/>
    <w:rsid w:val="00132C45"/>
    <w:rsid w:val="0013613D"/>
    <w:rsid w:val="0014468D"/>
    <w:rsid w:val="00145C0F"/>
    <w:rsid w:val="00150596"/>
    <w:rsid w:val="00152F26"/>
    <w:rsid w:val="001575A4"/>
    <w:rsid w:val="001629C6"/>
    <w:rsid w:val="0017636B"/>
    <w:rsid w:val="00181510"/>
    <w:rsid w:val="00186029"/>
    <w:rsid w:val="00190F06"/>
    <w:rsid w:val="001964E3"/>
    <w:rsid w:val="00196B71"/>
    <w:rsid w:val="00197319"/>
    <w:rsid w:val="001976F8"/>
    <w:rsid w:val="001A5DE0"/>
    <w:rsid w:val="001B527B"/>
    <w:rsid w:val="001C2B00"/>
    <w:rsid w:val="001C3525"/>
    <w:rsid w:val="001C44D8"/>
    <w:rsid w:val="001C7FC5"/>
    <w:rsid w:val="001D5592"/>
    <w:rsid w:val="001D6B95"/>
    <w:rsid w:val="001F1628"/>
    <w:rsid w:val="001F5547"/>
    <w:rsid w:val="00200D0D"/>
    <w:rsid w:val="00206F12"/>
    <w:rsid w:val="0021081D"/>
    <w:rsid w:val="00211204"/>
    <w:rsid w:val="00221FF8"/>
    <w:rsid w:val="00222027"/>
    <w:rsid w:val="00223B36"/>
    <w:rsid w:val="00224B72"/>
    <w:rsid w:val="00230E17"/>
    <w:rsid w:val="002343F2"/>
    <w:rsid w:val="00235B09"/>
    <w:rsid w:val="002529FE"/>
    <w:rsid w:val="002600E3"/>
    <w:rsid w:val="00270084"/>
    <w:rsid w:val="00273CEA"/>
    <w:rsid w:val="002810E4"/>
    <w:rsid w:val="00282554"/>
    <w:rsid w:val="002838A0"/>
    <w:rsid w:val="00283C47"/>
    <w:rsid w:val="002A37D6"/>
    <w:rsid w:val="002B76F7"/>
    <w:rsid w:val="002C2E5B"/>
    <w:rsid w:val="002C69D8"/>
    <w:rsid w:val="002D20E3"/>
    <w:rsid w:val="002F5237"/>
    <w:rsid w:val="002F5B35"/>
    <w:rsid w:val="002F7FD8"/>
    <w:rsid w:val="00310A38"/>
    <w:rsid w:val="0031325C"/>
    <w:rsid w:val="0031629B"/>
    <w:rsid w:val="00342E26"/>
    <w:rsid w:val="0035125C"/>
    <w:rsid w:val="00354F3A"/>
    <w:rsid w:val="003672CB"/>
    <w:rsid w:val="00367F98"/>
    <w:rsid w:val="00376762"/>
    <w:rsid w:val="0038246E"/>
    <w:rsid w:val="003853E6"/>
    <w:rsid w:val="00391029"/>
    <w:rsid w:val="00397618"/>
    <w:rsid w:val="003A7B3B"/>
    <w:rsid w:val="003B218C"/>
    <w:rsid w:val="003B480D"/>
    <w:rsid w:val="003B72AE"/>
    <w:rsid w:val="003C09FC"/>
    <w:rsid w:val="003D42D4"/>
    <w:rsid w:val="003E0F20"/>
    <w:rsid w:val="003E4AB8"/>
    <w:rsid w:val="003E7F06"/>
    <w:rsid w:val="003F149B"/>
    <w:rsid w:val="003F2C04"/>
    <w:rsid w:val="003F5D70"/>
    <w:rsid w:val="003F7314"/>
    <w:rsid w:val="004058FE"/>
    <w:rsid w:val="0041445D"/>
    <w:rsid w:val="00416376"/>
    <w:rsid w:val="004208D3"/>
    <w:rsid w:val="00427B24"/>
    <w:rsid w:val="00433724"/>
    <w:rsid w:val="004358B7"/>
    <w:rsid w:val="004366C2"/>
    <w:rsid w:val="00441917"/>
    <w:rsid w:val="00442246"/>
    <w:rsid w:val="00442F10"/>
    <w:rsid w:val="0044605C"/>
    <w:rsid w:val="00446647"/>
    <w:rsid w:val="00447635"/>
    <w:rsid w:val="0045006E"/>
    <w:rsid w:val="00450454"/>
    <w:rsid w:val="004508CA"/>
    <w:rsid w:val="00452FC6"/>
    <w:rsid w:val="00453C0E"/>
    <w:rsid w:val="00454A9C"/>
    <w:rsid w:val="00472931"/>
    <w:rsid w:val="00475B81"/>
    <w:rsid w:val="0048169E"/>
    <w:rsid w:val="00487AB7"/>
    <w:rsid w:val="004A261F"/>
    <w:rsid w:val="004A39A4"/>
    <w:rsid w:val="004B1479"/>
    <w:rsid w:val="004B53FF"/>
    <w:rsid w:val="004B6545"/>
    <w:rsid w:val="004D04A1"/>
    <w:rsid w:val="004D3C2F"/>
    <w:rsid w:val="004D7ABF"/>
    <w:rsid w:val="004E3656"/>
    <w:rsid w:val="004E4F81"/>
    <w:rsid w:val="0051018B"/>
    <w:rsid w:val="00515A5B"/>
    <w:rsid w:val="00520B78"/>
    <w:rsid w:val="005403E6"/>
    <w:rsid w:val="005545CF"/>
    <w:rsid w:val="00557D86"/>
    <w:rsid w:val="005746C0"/>
    <w:rsid w:val="0057753C"/>
    <w:rsid w:val="00580110"/>
    <w:rsid w:val="005873D2"/>
    <w:rsid w:val="00593AAB"/>
    <w:rsid w:val="005C4E80"/>
    <w:rsid w:val="005C60CE"/>
    <w:rsid w:val="005D4516"/>
    <w:rsid w:val="005D5CA5"/>
    <w:rsid w:val="005F03AF"/>
    <w:rsid w:val="00606E53"/>
    <w:rsid w:val="00613D90"/>
    <w:rsid w:val="00620311"/>
    <w:rsid w:val="006222E2"/>
    <w:rsid w:val="006329FC"/>
    <w:rsid w:val="0063375A"/>
    <w:rsid w:val="00634EC4"/>
    <w:rsid w:val="00641229"/>
    <w:rsid w:val="00643E4C"/>
    <w:rsid w:val="00644B65"/>
    <w:rsid w:val="00647C26"/>
    <w:rsid w:val="00647C43"/>
    <w:rsid w:val="006535AD"/>
    <w:rsid w:val="0065E430"/>
    <w:rsid w:val="006A22F0"/>
    <w:rsid w:val="006A67BB"/>
    <w:rsid w:val="006B215E"/>
    <w:rsid w:val="006B460D"/>
    <w:rsid w:val="006D4C4F"/>
    <w:rsid w:val="006D53E8"/>
    <w:rsid w:val="006D6CB5"/>
    <w:rsid w:val="006F0560"/>
    <w:rsid w:val="006F49D1"/>
    <w:rsid w:val="00705DA8"/>
    <w:rsid w:val="007145E1"/>
    <w:rsid w:val="00726D5B"/>
    <w:rsid w:val="00731064"/>
    <w:rsid w:val="0074290A"/>
    <w:rsid w:val="0074590A"/>
    <w:rsid w:val="00745CE7"/>
    <w:rsid w:val="00752A23"/>
    <w:rsid w:val="007621F5"/>
    <w:rsid w:val="00763C2A"/>
    <w:rsid w:val="00765767"/>
    <w:rsid w:val="00770761"/>
    <w:rsid w:val="00774047"/>
    <w:rsid w:val="00780744"/>
    <w:rsid w:val="007823CB"/>
    <w:rsid w:val="00784246"/>
    <w:rsid w:val="00786628"/>
    <w:rsid w:val="00795C7D"/>
    <w:rsid w:val="00795DA2"/>
    <w:rsid w:val="00796A0A"/>
    <w:rsid w:val="007A02BF"/>
    <w:rsid w:val="007A2049"/>
    <w:rsid w:val="007A4CCF"/>
    <w:rsid w:val="007B0D21"/>
    <w:rsid w:val="007B4348"/>
    <w:rsid w:val="007C3B11"/>
    <w:rsid w:val="007D4C7B"/>
    <w:rsid w:val="007D502C"/>
    <w:rsid w:val="007E4C9D"/>
    <w:rsid w:val="007F3AFD"/>
    <w:rsid w:val="00800741"/>
    <w:rsid w:val="00803BDC"/>
    <w:rsid w:val="00813715"/>
    <w:rsid w:val="00815DF9"/>
    <w:rsid w:val="0082077C"/>
    <w:rsid w:val="00822603"/>
    <w:rsid w:val="00832BD3"/>
    <w:rsid w:val="00836706"/>
    <w:rsid w:val="00845856"/>
    <w:rsid w:val="00853447"/>
    <w:rsid w:val="008849ED"/>
    <w:rsid w:val="00892DA6"/>
    <w:rsid w:val="00896F81"/>
    <w:rsid w:val="008A4A76"/>
    <w:rsid w:val="008A68A3"/>
    <w:rsid w:val="008C1164"/>
    <w:rsid w:val="008C17C2"/>
    <w:rsid w:val="008E0869"/>
    <w:rsid w:val="008E4224"/>
    <w:rsid w:val="008E69AB"/>
    <w:rsid w:val="008E71FA"/>
    <w:rsid w:val="008F125B"/>
    <w:rsid w:val="008F1B19"/>
    <w:rsid w:val="008F2617"/>
    <w:rsid w:val="008F4F1D"/>
    <w:rsid w:val="009020B4"/>
    <w:rsid w:val="0092084E"/>
    <w:rsid w:val="00951FD5"/>
    <w:rsid w:val="00952C0A"/>
    <w:rsid w:val="009539AA"/>
    <w:rsid w:val="0097660D"/>
    <w:rsid w:val="009807CE"/>
    <w:rsid w:val="00981427"/>
    <w:rsid w:val="009862EF"/>
    <w:rsid w:val="00990F8F"/>
    <w:rsid w:val="009A35A7"/>
    <w:rsid w:val="009A6EB8"/>
    <w:rsid w:val="009B3D68"/>
    <w:rsid w:val="009B6BFB"/>
    <w:rsid w:val="009C0FBC"/>
    <w:rsid w:val="009C6E62"/>
    <w:rsid w:val="009D0377"/>
    <w:rsid w:val="009D4FA8"/>
    <w:rsid w:val="009E0C7E"/>
    <w:rsid w:val="009F0C42"/>
    <w:rsid w:val="009F3F41"/>
    <w:rsid w:val="009F5BFE"/>
    <w:rsid w:val="009F69B1"/>
    <w:rsid w:val="00A0044A"/>
    <w:rsid w:val="00A04689"/>
    <w:rsid w:val="00A1675A"/>
    <w:rsid w:val="00A227AA"/>
    <w:rsid w:val="00A24042"/>
    <w:rsid w:val="00A2408E"/>
    <w:rsid w:val="00A30359"/>
    <w:rsid w:val="00A30C56"/>
    <w:rsid w:val="00A312BE"/>
    <w:rsid w:val="00A328F0"/>
    <w:rsid w:val="00A371CF"/>
    <w:rsid w:val="00A40B41"/>
    <w:rsid w:val="00A42E53"/>
    <w:rsid w:val="00A45B88"/>
    <w:rsid w:val="00A54736"/>
    <w:rsid w:val="00A6008A"/>
    <w:rsid w:val="00A66FC6"/>
    <w:rsid w:val="00A67221"/>
    <w:rsid w:val="00A708F8"/>
    <w:rsid w:val="00A84BE9"/>
    <w:rsid w:val="00A86A28"/>
    <w:rsid w:val="00A875F8"/>
    <w:rsid w:val="00AB1B32"/>
    <w:rsid w:val="00AB3AFF"/>
    <w:rsid w:val="00AC69D5"/>
    <w:rsid w:val="00AC6DE1"/>
    <w:rsid w:val="00AD7C1E"/>
    <w:rsid w:val="00AE0CC4"/>
    <w:rsid w:val="00AE2338"/>
    <w:rsid w:val="00AE5F93"/>
    <w:rsid w:val="00AE77E0"/>
    <w:rsid w:val="00AF20BE"/>
    <w:rsid w:val="00AF321A"/>
    <w:rsid w:val="00B03DA4"/>
    <w:rsid w:val="00B072D2"/>
    <w:rsid w:val="00B107B6"/>
    <w:rsid w:val="00B1134B"/>
    <w:rsid w:val="00B116BF"/>
    <w:rsid w:val="00B20F39"/>
    <w:rsid w:val="00B2736D"/>
    <w:rsid w:val="00B324E7"/>
    <w:rsid w:val="00B40691"/>
    <w:rsid w:val="00B44632"/>
    <w:rsid w:val="00B470FA"/>
    <w:rsid w:val="00B56C3A"/>
    <w:rsid w:val="00B57D9F"/>
    <w:rsid w:val="00B70879"/>
    <w:rsid w:val="00B7318B"/>
    <w:rsid w:val="00B74607"/>
    <w:rsid w:val="00B761EF"/>
    <w:rsid w:val="00B86C2E"/>
    <w:rsid w:val="00B87949"/>
    <w:rsid w:val="00BB0D63"/>
    <w:rsid w:val="00BC37CE"/>
    <w:rsid w:val="00BC5A9A"/>
    <w:rsid w:val="00BD1F2E"/>
    <w:rsid w:val="00BD7E7E"/>
    <w:rsid w:val="00BE3E16"/>
    <w:rsid w:val="00BE71CA"/>
    <w:rsid w:val="00BE77FD"/>
    <w:rsid w:val="00C0060C"/>
    <w:rsid w:val="00C00A22"/>
    <w:rsid w:val="00C07D8C"/>
    <w:rsid w:val="00C14FA0"/>
    <w:rsid w:val="00C2022C"/>
    <w:rsid w:val="00C222EE"/>
    <w:rsid w:val="00C34F8B"/>
    <w:rsid w:val="00C42F3A"/>
    <w:rsid w:val="00C476F0"/>
    <w:rsid w:val="00C56ECC"/>
    <w:rsid w:val="00C57459"/>
    <w:rsid w:val="00C65B37"/>
    <w:rsid w:val="00C7151F"/>
    <w:rsid w:val="00C75067"/>
    <w:rsid w:val="00C77F87"/>
    <w:rsid w:val="00C82E83"/>
    <w:rsid w:val="00C849EA"/>
    <w:rsid w:val="00C91BEC"/>
    <w:rsid w:val="00C926D0"/>
    <w:rsid w:val="00CB1636"/>
    <w:rsid w:val="00CB1E6E"/>
    <w:rsid w:val="00CB5783"/>
    <w:rsid w:val="00CB5F28"/>
    <w:rsid w:val="00CB72E9"/>
    <w:rsid w:val="00CC35EA"/>
    <w:rsid w:val="00CC37B3"/>
    <w:rsid w:val="00CE3AD8"/>
    <w:rsid w:val="00D0038D"/>
    <w:rsid w:val="00D02B92"/>
    <w:rsid w:val="00D12C02"/>
    <w:rsid w:val="00D209DF"/>
    <w:rsid w:val="00D26B39"/>
    <w:rsid w:val="00D42DD3"/>
    <w:rsid w:val="00D52B86"/>
    <w:rsid w:val="00D77965"/>
    <w:rsid w:val="00D77F4F"/>
    <w:rsid w:val="00D87B2A"/>
    <w:rsid w:val="00D87CD0"/>
    <w:rsid w:val="00D9188A"/>
    <w:rsid w:val="00D918D1"/>
    <w:rsid w:val="00D92802"/>
    <w:rsid w:val="00DA583F"/>
    <w:rsid w:val="00DA6153"/>
    <w:rsid w:val="00DA650D"/>
    <w:rsid w:val="00DB26E0"/>
    <w:rsid w:val="00DB3EE0"/>
    <w:rsid w:val="00DC69CB"/>
    <w:rsid w:val="00DD5E65"/>
    <w:rsid w:val="00DE03A5"/>
    <w:rsid w:val="00DE11C3"/>
    <w:rsid w:val="00E1135D"/>
    <w:rsid w:val="00E12B82"/>
    <w:rsid w:val="00E42790"/>
    <w:rsid w:val="00E52049"/>
    <w:rsid w:val="00E56E7B"/>
    <w:rsid w:val="00E80413"/>
    <w:rsid w:val="00E83C4A"/>
    <w:rsid w:val="00EA2CA1"/>
    <w:rsid w:val="00EB05E6"/>
    <w:rsid w:val="00EE1B6E"/>
    <w:rsid w:val="00EE4CD4"/>
    <w:rsid w:val="00EF0A50"/>
    <w:rsid w:val="00EF3793"/>
    <w:rsid w:val="00EF5681"/>
    <w:rsid w:val="00EF62DD"/>
    <w:rsid w:val="00F00F7F"/>
    <w:rsid w:val="00F01B5C"/>
    <w:rsid w:val="00F020F1"/>
    <w:rsid w:val="00F15AE0"/>
    <w:rsid w:val="00F17ACE"/>
    <w:rsid w:val="00F20DF5"/>
    <w:rsid w:val="00F20FF8"/>
    <w:rsid w:val="00F2121C"/>
    <w:rsid w:val="00F3026D"/>
    <w:rsid w:val="00F31D70"/>
    <w:rsid w:val="00F4144C"/>
    <w:rsid w:val="00F56D31"/>
    <w:rsid w:val="00F67E31"/>
    <w:rsid w:val="00F73309"/>
    <w:rsid w:val="00F74DA1"/>
    <w:rsid w:val="00F74E4C"/>
    <w:rsid w:val="00F7517C"/>
    <w:rsid w:val="00F82DE9"/>
    <w:rsid w:val="00F96331"/>
    <w:rsid w:val="00F96BD6"/>
    <w:rsid w:val="00FA2A14"/>
    <w:rsid w:val="00FA5D57"/>
    <w:rsid w:val="00FB08DE"/>
    <w:rsid w:val="00FB3A8E"/>
    <w:rsid w:val="00FC6BC6"/>
    <w:rsid w:val="00FC7ADF"/>
    <w:rsid w:val="00FD176D"/>
    <w:rsid w:val="00FD1BAF"/>
    <w:rsid w:val="00FD304E"/>
    <w:rsid w:val="00FF484C"/>
    <w:rsid w:val="03593B2C"/>
    <w:rsid w:val="0407D2AF"/>
    <w:rsid w:val="064DFA95"/>
    <w:rsid w:val="06A277CF"/>
    <w:rsid w:val="0918D867"/>
    <w:rsid w:val="0938935C"/>
    <w:rsid w:val="09B4906B"/>
    <w:rsid w:val="09E491D9"/>
    <w:rsid w:val="0A1BEF8A"/>
    <w:rsid w:val="0A871277"/>
    <w:rsid w:val="0A8AB834"/>
    <w:rsid w:val="0C451F49"/>
    <w:rsid w:val="0F1AF79E"/>
    <w:rsid w:val="0FBD37F6"/>
    <w:rsid w:val="111C5CBA"/>
    <w:rsid w:val="12E1E43D"/>
    <w:rsid w:val="12F3D5D3"/>
    <w:rsid w:val="130E06C9"/>
    <w:rsid w:val="135A2A97"/>
    <w:rsid w:val="13A11022"/>
    <w:rsid w:val="16882DAD"/>
    <w:rsid w:val="17159942"/>
    <w:rsid w:val="17E7A62C"/>
    <w:rsid w:val="1F5C27B0"/>
    <w:rsid w:val="1F64728B"/>
    <w:rsid w:val="1F910DB4"/>
    <w:rsid w:val="20B7D2E7"/>
    <w:rsid w:val="239E8C73"/>
    <w:rsid w:val="26342AA8"/>
    <w:rsid w:val="26CBE421"/>
    <w:rsid w:val="28522E32"/>
    <w:rsid w:val="28D2364C"/>
    <w:rsid w:val="292177A6"/>
    <w:rsid w:val="297D5472"/>
    <w:rsid w:val="2BB84D88"/>
    <w:rsid w:val="2BE5BF5C"/>
    <w:rsid w:val="2CEBABF7"/>
    <w:rsid w:val="2F489211"/>
    <w:rsid w:val="30128136"/>
    <w:rsid w:val="301B4DD3"/>
    <w:rsid w:val="3277294A"/>
    <w:rsid w:val="32AF318F"/>
    <w:rsid w:val="32EC0336"/>
    <w:rsid w:val="36ACB2C5"/>
    <w:rsid w:val="3702D0D5"/>
    <w:rsid w:val="37127797"/>
    <w:rsid w:val="3801D863"/>
    <w:rsid w:val="385634FB"/>
    <w:rsid w:val="39C89CBD"/>
    <w:rsid w:val="3C6B18E5"/>
    <w:rsid w:val="3D2217CE"/>
    <w:rsid w:val="3E165DB5"/>
    <w:rsid w:val="3ED2E25E"/>
    <w:rsid w:val="3F26A6BE"/>
    <w:rsid w:val="3FB22E16"/>
    <w:rsid w:val="416FE2AB"/>
    <w:rsid w:val="42AB60EE"/>
    <w:rsid w:val="42CD42DF"/>
    <w:rsid w:val="431554DA"/>
    <w:rsid w:val="439AF29B"/>
    <w:rsid w:val="4491D91C"/>
    <w:rsid w:val="4B686316"/>
    <w:rsid w:val="4C8FB207"/>
    <w:rsid w:val="4CC40C88"/>
    <w:rsid w:val="4CDB6A84"/>
    <w:rsid w:val="4E63BCF7"/>
    <w:rsid w:val="4E991943"/>
    <w:rsid w:val="4EAD8C5D"/>
    <w:rsid w:val="5076126C"/>
    <w:rsid w:val="50BC14D3"/>
    <w:rsid w:val="510EC257"/>
    <w:rsid w:val="511DB1DD"/>
    <w:rsid w:val="52EF97E1"/>
    <w:rsid w:val="5313BD72"/>
    <w:rsid w:val="53DAF2DA"/>
    <w:rsid w:val="547B0AD9"/>
    <w:rsid w:val="5523B8A3"/>
    <w:rsid w:val="57C004FE"/>
    <w:rsid w:val="585B5965"/>
    <w:rsid w:val="58917262"/>
    <w:rsid w:val="589E0F6A"/>
    <w:rsid w:val="59793FDC"/>
    <w:rsid w:val="5A2D42C3"/>
    <w:rsid w:val="5B7065C5"/>
    <w:rsid w:val="5CE3346D"/>
    <w:rsid w:val="5D361FE6"/>
    <w:rsid w:val="6331BCF5"/>
    <w:rsid w:val="641A367B"/>
    <w:rsid w:val="64F8027D"/>
    <w:rsid w:val="65DE449F"/>
    <w:rsid w:val="67184E06"/>
    <w:rsid w:val="694C17C5"/>
    <w:rsid w:val="6AFCBB65"/>
    <w:rsid w:val="6AFE6CD0"/>
    <w:rsid w:val="6BEF5A00"/>
    <w:rsid w:val="6C0DF805"/>
    <w:rsid w:val="6C2229D1"/>
    <w:rsid w:val="6D4DEB71"/>
    <w:rsid w:val="6E463844"/>
    <w:rsid w:val="6E692040"/>
    <w:rsid w:val="6FF44852"/>
    <w:rsid w:val="70AF21C5"/>
    <w:rsid w:val="70E00CE3"/>
    <w:rsid w:val="7128D1DB"/>
    <w:rsid w:val="7237F20C"/>
    <w:rsid w:val="744E42BF"/>
    <w:rsid w:val="74E7D4AE"/>
    <w:rsid w:val="76262572"/>
    <w:rsid w:val="781975C6"/>
    <w:rsid w:val="786D3F77"/>
    <w:rsid w:val="78C54341"/>
    <w:rsid w:val="78E38B6D"/>
    <w:rsid w:val="79096F7B"/>
    <w:rsid w:val="7954A166"/>
    <w:rsid w:val="7B241A7B"/>
    <w:rsid w:val="7C042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E2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B65"/>
  </w:style>
  <w:style w:type="paragraph" w:styleId="Ttulo1">
    <w:name w:val="heading 1"/>
    <w:basedOn w:val="Normal"/>
    <w:next w:val="Normal"/>
    <w:link w:val="Ttulo1Car"/>
    <w:uiPriority w:val="9"/>
    <w:qFormat/>
    <w:rsid w:val="00FC7A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B01D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0B01D2"/>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Ttulo4">
    <w:name w:val="heading 4"/>
    <w:basedOn w:val="Normal"/>
    <w:next w:val="Normal"/>
    <w:link w:val="Ttulo4Car"/>
    <w:uiPriority w:val="9"/>
    <w:unhideWhenUsed/>
    <w:qFormat/>
    <w:rsid w:val="00A312B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B0D21"/>
    <w:pPr>
      <w:ind w:left="720"/>
      <w:contextualSpacing/>
    </w:pPr>
  </w:style>
  <w:style w:type="paragraph" w:styleId="Textodeglobo">
    <w:name w:val="Balloon Text"/>
    <w:basedOn w:val="Normal"/>
    <w:link w:val="TextodegloboCar"/>
    <w:uiPriority w:val="99"/>
    <w:semiHidden/>
    <w:unhideWhenUsed/>
    <w:rsid w:val="003E7F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F06"/>
    <w:rPr>
      <w:rFonts w:ascii="Segoe UI" w:hAnsi="Segoe UI" w:cs="Segoe UI"/>
      <w:sz w:val="18"/>
      <w:szCs w:val="18"/>
    </w:rPr>
  </w:style>
  <w:style w:type="character" w:customStyle="1" w:styleId="Ttulo1Car">
    <w:name w:val="Título 1 Car"/>
    <w:basedOn w:val="Fuentedeprrafopredeter"/>
    <w:link w:val="Ttulo1"/>
    <w:uiPriority w:val="9"/>
    <w:rsid w:val="00FC7ADF"/>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0B01D2"/>
    <w:rPr>
      <w:rFonts w:asciiTheme="majorHAnsi" w:eastAsiaTheme="majorEastAsia" w:hAnsiTheme="majorHAnsi" w:cstheme="majorBidi"/>
      <w:color w:val="2F5496" w:themeColor="accent1" w:themeShade="BF"/>
      <w:sz w:val="26"/>
      <w:szCs w:val="26"/>
    </w:rPr>
  </w:style>
  <w:style w:type="character" w:styleId="Refdecomentario">
    <w:name w:val="annotation reference"/>
    <w:basedOn w:val="Fuentedeprrafopredeter"/>
    <w:uiPriority w:val="99"/>
    <w:semiHidden/>
    <w:unhideWhenUsed/>
    <w:rsid w:val="00F74E4C"/>
    <w:rPr>
      <w:sz w:val="16"/>
      <w:szCs w:val="16"/>
    </w:rPr>
  </w:style>
  <w:style w:type="paragraph" w:styleId="Textocomentario">
    <w:name w:val="annotation text"/>
    <w:basedOn w:val="Normal"/>
    <w:link w:val="TextocomentarioCar"/>
    <w:uiPriority w:val="99"/>
    <w:unhideWhenUsed/>
    <w:rsid w:val="00F74E4C"/>
    <w:pPr>
      <w:spacing w:line="240" w:lineRule="auto"/>
    </w:pPr>
    <w:rPr>
      <w:sz w:val="20"/>
      <w:szCs w:val="20"/>
    </w:rPr>
  </w:style>
  <w:style w:type="character" w:customStyle="1" w:styleId="TextocomentarioCar">
    <w:name w:val="Texto comentario Car"/>
    <w:basedOn w:val="Fuentedeprrafopredeter"/>
    <w:link w:val="Textocomentario"/>
    <w:uiPriority w:val="99"/>
    <w:rsid w:val="00F74E4C"/>
    <w:rPr>
      <w:sz w:val="20"/>
      <w:szCs w:val="20"/>
    </w:rPr>
  </w:style>
  <w:style w:type="paragraph" w:styleId="Asuntodelcomentario">
    <w:name w:val="annotation subject"/>
    <w:basedOn w:val="Textocomentario"/>
    <w:next w:val="Textocomentario"/>
    <w:link w:val="AsuntodelcomentarioCar"/>
    <w:uiPriority w:val="99"/>
    <w:semiHidden/>
    <w:unhideWhenUsed/>
    <w:rsid w:val="00F74E4C"/>
    <w:rPr>
      <w:b/>
      <w:bCs/>
    </w:rPr>
  </w:style>
  <w:style w:type="character" w:customStyle="1" w:styleId="AsuntodelcomentarioCar">
    <w:name w:val="Asunto del comentario Car"/>
    <w:basedOn w:val="TextocomentarioCar"/>
    <w:link w:val="Asuntodelcomentario"/>
    <w:uiPriority w:val="99"/>
    <w:semiHidden/>
    <w:rsid w:val="00F74E4C"/>
    <w:rPr>
      <w:b/>
      <w:bCs/>
      <w:sz w:val="20"/>
      <w:szCs w:val="20"/>
    </w:rPr>
  </w:style>
  <w:style w:type="table" w:styleId="Tablaconcuadrcula">
    <w:name w:val="Table Grid"/>
    <w:basedOn w:val="Tablanormal"/>
    <w:uiPriority w:val="39"/>
    <w:rsid w:val="00C65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0B01D2"/>
    <w:rPr>
      <w:rFonts w:asciiTheme="majorHAnsi" w:eastAsiaTheme="majorEastAsia" w:hAnsiTheme="majorHAnsi" w:cstheme="majorBidi"/>
      <w:color w:val="1F3864" w:themeColor="accent1" w:themeShade="80"/>
      <w:sz w:val="24"/>
      <w:szCs w:val="24"/>
    </w:rPr>
  </w:style>
  <w:style w:type="character" w:customStyle="1" w:styleId="Ttulo4Car">
    <w:name w:val="Título 4 Car"/>
    <w:basedOn w:val="Fuentedeprrafopredeter"/>
    <w:link w:val="Ttulo4"/>
    <w:uiPriority w:val="9"/>
    <w:rsid w:val="00A312BE"/>
    <w:rPr>
      <w:rFonts w:asciiTheme="majorHAnsi" w:eastAsiaTheme="majorEastAsia" w:hAnsiTheme="majorHAnsi" w:cstheme="majorBidi"/>
      <w:i/>
      <w:iCs/>
      <w:color w:val="2F5496" w:themeColor="accent1" w:themeShade="BF"/>
    </w:rPr>
  </w:style>
  <w:style w:type="paragraph" w:styleId="Revisin">
    <w:name w:val="Revision"/>
    <w:hidden/>
    <w:uiPriority w:val="99"/>
    <w:semiHidden/>
    <w:rsid w:val="003C09FC"/>
    <w:pPr>
      <w:spacing w:after="0" w:line="240" w:lineRule="auto"/>
    </w:pPr>
  </w:style>
  <w:style w:type="table" w:customStyle="1" w:styleId="GridTableLight">
    <w:name w:val="Grid Table Light"/>
    <w:basedOn w:val="Tablanormal"/>
    <w:uiPriority w:val="40"/>
    <w:rsid w:val="008A68A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notapie">
    <w:name w:val="footnote text"/>
    <w:basedOn w:val="Normal"/>
    <w:link w:val="TextonotapieCar"/>
    <w:uiPriority w:val="99"/>
    <w:semiHidden/>
    <w:unhideWhenUsed/>
    <w:rsid w:val="00EF0A5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F0A50"/>
    <w:rPr>
      <w:sz w:val="20"/>
      <w:szCs w:val="20"/>
    </w:rPr>
  </w:style>
  <w:style w:type="character" w:styleId="Refdenotaalpie">
    <w:name w:val="footnote reference"/>
    <w:basedOn w:val="Fuentedeprrafopredeter"/>
    <w:uiPriority w:val="99"/>
    <w:semiHidden/>
    <w:unhideWhenUsed/>
    <w:rsid w:val="00EF0A50"/>
    <w:rPr>
      <w:vertAlign w:val="superscript"/>
    </w:rPr>
  </w:style>
  <w:style w:type="paragraph" w:styleId="Encabezado">
    <w:name w:val="header"/>
    <w:basedOn w:val="Normal"/>
    <w:link w:val="EncabezadoCar"/>
    <w:uiPriority w:val="99"/>
    <w:unhideWhenUsed/>
    <w:rsid w:val="0044664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46647"/>
  </w:style>
  <w:style w:type="paragraph" w:styleId="Piedepgina">
    <w:name w:val="footer"/>
    <w:basedOn w:val="Normal"/>
    <w:link w:val="PiedepginaCar"/>
    <w:uiPriority w:val="99"/>
    <w:unhideWhenUsed/>
    <w:rsid w:val="00446647"/>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46647"/>
  </w:style>
  <w:style w:type="character" w:customStyle="1" w:styleId="cf01">
    <w:name w:val="cf01"/>
    <w:basedOn w:val="Fuentedeprrafopredeter"/>
    <w:rsid w:val="003F7314"/>
    <w:rPr>
      <w:rFonts w:ascii="Segoe UI" w:hAnsi="Segoe UI" w:cs="Segoe UI" w:hint="default"/>
      <w:sz w:val="18"/>
      <w:szCs w:val="18"/>
    </w:rPr>
  </w:style>
  <w:style w:type="character" w:customStyle="1" w:styleId="normaltextrun">
    <w:name w:val="normaltextrun"/>
    <w:basedOn w:val="Fuentedeprrafopredeter"/>
    <w:rsid w:val="009F3F41"/>
  </w:style>
  <w:style w:type="character" w:customStyle="1" w:styleId="eop">
    <w:name w:val="eop"/>
    <w:basedOn w:val="Fuentedeprrafopredeter"/>
    <w:rsid w:val="009F3F41"/>
  </w:style>
  <w:style w:type="paragraph" w:styleId="Citadestacada">
    <w:name w:val="Intense Quote"/>
    <w:basedOn w:val="Normal"/>
    <w:next w:val="Normal"/>
    <w:link w:val="CitadestacadaCar"/>
    <w:uiPriority w:val="30"/>
    <w:qFormat/>
    <w:rsid w:val="009F3F4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9F3F41"/>
    <w:rPr>
      <w:i/>
      <w:iCs/>
      <w:color w:val="4472C4" w:themeColor="accent1"/>
    </w:rPr>
  </w:style>
  <w:style w:type="paragraph" w:styleId="TtulodeTDC">
    <w:name w:val="TOC Heading"/>
    <w:basedOn w:val="Ttulo1"/>
    <w:next w:val="Normal"/>
    <w:uiPriority w:val="39"/>
    <w:unhideWhenUsed/>
    <w:qFormat/>
    <w:rsid w:val="00FB08DE"/>
    <w:pPr>
      <w:outlineLvl w:val="9"/>
    </w:pPr>
  </w:style>
  <w:style w:type="paragraph" w:styleId="TDC1">
    <w:name w:val="toc 1"/>
    <w:basedOn w:val="Normal"/>
    <w:next w:val="Normal"/>
    <w:autoRedefine/>
    <w:uiPriority w:val="39"/>
    <w:unhideWhenUsed/>
    <w:rsid w:val="00FB08DE"/>
    <w:pPr>
      <w:spacing w:after="100"/>
    </w:pPr>
  </w:style>
  <w:style w:type="paragraph" w:styleId="TDC2">
    <w:name w:val="toc 2"/>
    <w:basedOn w:val="Normal"/>
    <w:next w:val="Normal"/>
    <w:autoRedefine/>
    <w:uiPriority w:val="39"/>
    <w:unhideWhenUsed/>
    <w:rsid w:val="00FB08DE"/>
    <w:pPr>
      <w:spacing w:after="100"/>
      <w:ind w:left="220"/>
    </w:pPr>
  </w:style>
  <w:style w:type="paragraph" w:styleId="TDC3">
    <w:name w:val="toc 3"/>
    <w:basedOn w:val="Normal"/>
    <w:next w:val="Normal"/>
    <w:autoRedefine/>
    <w:uiPriority w:val="39"/>
    <w:unhideWhenUsed/>
    <w:rsid w:val="00FB08DE"/>
    <w:pPr>
      <w:spacing w:after="100"/>
      <w:ind w:left="440"/>
    </w:pPr>
  </w:style>
  <w:style w:type="character" w:styleId="Hipervnculo">
    <w:name w:val="Hyperlink"/>
    <w:basedOn w:val="Fuentedeprrafopredeter"/>
    <w:uiPriority w:val="99"/>
    <w:unhideWhenUsed/>
    <w:rsid w:val="00FB08DE"/>
    <w:rPr>
      <w:color w:val="0563C1" w:themeColor="hyperlink"/>
      <w:u w:val="single"/>
    </w:rPr>
  </w:style>
  <w:style w:type="paragraph" w:styleId="NormalWeb">
    <w:name w:val="Normal (Web)"/>
    <w:basedOn w:val="Normal"/>
    <w:uiPriority w:val="99"/>
    <w:semiHidden/>
    <w:unhideWhenUsed/>
    <w:rsid w:val="009A35A7"/>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B65"/>
  </w:style>
  <w:style w:type="paragraph" w:styleId="Ttulo1">
    <w:name w:val="heading 1"/>
    <w:basedOn w:val="Normal"/>
    <w:next w:val="Normal"/>
    <w:link w:val="Ttulo1Car"/>
    <w:uiPriority w:val="9"/>
    <w:qFormat/>
    <w:rsid w:val="00FC7A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B01D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0B01D2"/>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Ttulo4">
    <w:name w:val="heading 4"/>
    <w:basedOn w:val="Normal"/>
    <w:next w:val="Normal"/>
    <w:link w:val="Ttulo4Car"/>
    <w:uiPriority w:val="9"/>
    <w:unhideWhenUsed/>
    <w:qFormat/>
    <w:rsid w:val="00A312B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B0D21"/>
    <w:pPr>
      <w:ind w:left="720"/>
      <w:contextualSpacing/>
    </w:pPr>
  </w:style>
  <w:style w:type="paragraph" w:styleId="Textodeglobo">
    <w:name w:val="Balloon Text"/>
    <w:basedOn w:val="Normal"/>
    <w:link w:val="TextodegloboCar"/>
    <w:uiPriority w:val="99"/>
    <w:semiHidden/>
    <w:unhideWhenUsed/>
    <w:rsid w:val="003E7F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F06"/>
    <w:rPr>
      <w:rFonts w:ascii="Segoe UI" w:hAnsi="Segoe UI" w:cs="Segoe UI"/>
      <w:sz w:val="18"/>
      <w:szCs w:val="18"/>
    </w:rPr>
  </w:style>
  <w:style w:type="character" w:customStyle="1" w:styleId="Ttulo1Car">
    <w:name w:val="Título 1 Car"/>
    <w:basedOn w:val="Fuentedeprrafopredeter"/>
    <w:link w:val="Ttulo1"/>
    <w:uiPriority w:val="9"/>
    <w:rsid w:val="00FC7ADF"/>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0B01D2"/>
    <w:rPr>
      <w:rFonts w:asciiTheme="majorHAnsi" w:eastAsiaTheme="majorEastAsia" w:hAnsiTheme="majorHAnsi" w:cstheme="majorBidi"/>
      <w:color w:val="2F5496" w:themeColor="accent1" w:themeShade="BF"/>
      <w:sz w:val="26"/>
      <w:szCs w:val="26"/>
    </w:rPr>
  </w:style>
  <w:style w:type="character" w:styleId="Refdecomentario">
    <w:name w:val="annotation reference"/>
    <w:basedOn w:val="Fuentedeprrafopredeter"/>
    <w:uiPriority w:val="99"/>
    <w:semiHidden/>
    <w:unhideWhenUsed/>
    <w:rsid w:val="00F74E4C"/>
    <w:rPr>
      <w:sz w:val="16"/>
      <w:szCs w:val="16"/>
    </w:rPr>
  </w:style>
  <w:style w:type="paragraph" w:styleId="Textocomentario">
    <w:name w:val="annotation text"/>
    <w:basedOn w:val="Normal"/>
    <w:link w:val="TextocomentarioCar"/>
    <w:uiPriority w:val="99"/>
    <w:unhideWhenUsed/>
    <w:rsid w:val="00F74E4C"/>
    <w:pPr>
      <w:spacing w:line="240" w:lineRule="auto"/>
    </w:pPr>
    <w:rPr>
      <w:sz w:val="20"/>
      <w:szCs w:val="20"/>
    </w:rPr>
  </w:style>
  <w:style w:type="character" w:customStyle="1" w:styleId="TextocomentarioCar">
    <w:name w:val="Texto comentario Car"/>
    <w:basedOn w:val="Fuentedeprrafopredeter"/>
    <w:link w:val="Textocomentario"/>
    <w:uiPriority w:val="99"/>
    <w:rsid w:val="00F74E4C"/>
    <w:rPr>
      <w:sz w:val="20"/>
      <w:szCs w:val="20"/>
    </w:rPr>
  </w:style>
  <w:style w:type="paragraph" w:styleId="Asuntodelcomentario">
    <w:name w:val="annotation subject"/>
    <w:basedOn w:val="Textocomentario"/>
    <w:next w:val="Textocomentario"/>
    <w:link w:val="AsuntodelcomentarioCar"/>
    <w:uiPriority w:val="99"/>
    <w:semiHidden/>
    <w:unhideWhenUsed/>
    <w:rsid w:val="00F74E4C"/>
    <w:rPr>
      <w:b/>
      <w:bCs/>
    </w:rPr>
  </w:style>
  <w:style w:type="character" w:customStyle="1" w:styleId="AsuntodelcomentarioCar">
    <w:name w:val="Asunto del comentario Car"/>
    <w:basedOn w:val="TextocomentarioCar"/>
    <w:link w:val="Asuntodelcomentario"/>
    <w:uiPriority w:val="99"/>
    <w:semiHidden/>
    <w:rsid w:val="00F74E4C"/>
    <w:rPr>
      <w:b/>
      <w:bCs/>
      <w:sz w:val="20"/>
      <w:szCs w:val="20"/>
    </w:rPr>
  </w:style>
  <w:style w:type="table" w:styleId="Tablaconcuadrcula">
    <w:name w:val="Table Grid"/>
    <w:basedOn w:val="Tablanormal"/>
    <w:uiPriority w:val="39"/>
    <w:rsid w:val="00C65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0B01D2"/>
    <w:rPr>
      <w:rFonts w:asciiTheme="majorHAnsi" w:eastAsiaTheme="majorEastAsia" w:hAnsiTheme="majorHAnsi" w:cstheme="majorBidi"/>
      <w:color w:val="1F3864" w:themeColor="accent1" w:themeShade="80"/>
      <w:sz w:val="24"/>
      <w:szCs w:val="24"/>
    </w:rPr>
  </w:style>
  <w:style w:type="character" w:customStyle="1" w:styleId="Ttulo4Car">
    <w:name w:val="Título 4 Car"/>
    <w:basedOn w:val="Fuentedeprrafopredeter"/>
    <w:link w:val="Ttulo4"/>
    <w:uiPriority w:val="9"/>
    <w:rsid w:val="00A312BE"/>
    <w:rPr>
      <w:rFonts w:asciiTheme="majorHAnsi" w:eastAsiaTheme="majorEastAsia" w:hAnsiTheme="majorHAnsi" w:cstheme="majorBidi"/>
      <w:i/>
      <w:iCs/>
      <w:color w:val="2F5496" w:themeColor="accent1" w:themeShade="BF"/>
    </w:rPr>
  </w:style>
  <w:style w:type="paragraph" w:styleId="Revisin">
    <w:name w:val="Revision"/>
    <w:hidden/>
    <w:uiPriority w:val="99"/>
    <w:semiHidden/>
    <w:rsid w:val="003C09FC"/>
    <w:pPr>
      <w:spacing w:after="0" w:line="240" w:lineRule="auto"/>
    </w:pPr>
  </w:style>
  <w:style w:type="table" w:customStyle="1" w:styleId="GridTableLight">
    <w:name w:val="Grid Table Light"/>
    <w:basedOn w:val="Tablanormal"/>
    <w:uiPriority w:val="40"/>
    <w:rsid w:val="008A68A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notapie">
    <w:name w:val="footnote text"/>
    <w:basedOn w:val="Normal"/>
    <w:link w:val="TextonotapieCar"/>
    <w:uiPriority w:val="99"/>
    <w:semiHidden/>
    <w:unhideWhenUsed/>
    <w:rsid w:val="00EF0A5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F0A50"/>
    <w:rPr>
      <w:sz w:val="20"/>
      <w:szCs w:val="20"/>
    </w:rPr>
  </w:style>
  <w:style w:type="character" w:styleId="Refdenotaalpie">
    <w:name w:val="footnote reference"/>
    <w:basedOn w:val="Fuentedeprrafopredeter"/>
    <w:uiPriority w:val="99"/>
    <w:semiHidden/>
    <w:unhideWhenUsed/>
    <w:rsid w:val="00EF0A50"/>
    <w:rPr>
      <w:vertAlign w:val="superscript"/>
    </w:rPr>
  </w:style>
  <w:style w:type="paragraph" w:styleId="Encabezado">
    <w:name w:val="header"/>
    <w:basedOn w:val="Normal"/>
    <w:link w:val="EncabezadoCar"/>
    <w:uiPriority w:val="99"/>
    <w:unhideWhenUsed/>
    <w:rsid w:val="0044664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46647"/>
  </w:style>
  <w:style w:type="paragraph" w:styleId="Piedepgina">
    <w:name w:val="footer"/>
    <w:basedOn w:val="Normal"/>
    <w:link w:val="PiedepginaCar"/>
    <w:uiPriority w:val="99"/>
    <w:unhideWhenUsed/>
    <w:rsid w:val="00446647"/>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46647"/>
  </w:style>
  <w:style w:type="character" w:customStyle="1" w:styleId="cf01">
    <w:name w:val="cf01"/>
    <w:basedOn w:val="Fuentedeprrafopredeter"/>
    <w:rsid w:val="003F7314"/>
    <w:rPr>
      <w:rFonts w:ascii="Segoe UI" w:hAnsi="Segoe UI" w:cs="Segoe UI" w:hint="default"/>
      <w:sz w:val="18"/>
      <w:szCs w:val="18"/>
    </w:rPr>
  </w:style>
  <w:style w:type="character" w:customStyle="1" w:styleId="normaltextrun">
    <w:name w:val="normaltextrun"/>
    <w:basedOn w:val="Fuentedeprrafopredeter"/>
    <w:rsid w:val="009F3F41"/>
  </w:style>
  <w:style w:type="character" w:customStyle="1" w:styleId="eop">
    <w:name w:val="eop"/>
    <w:basedOn w:val="Fuentedeprrafopredeter"/>
    <w:rsid w:val="009F3F41"/>
  </w:style>
  <w:style w:type="paragraph" w:styleId="Citadestacada">
    <w:name w:val="Intense Quote"/>
    <w:basedOn w:val="Normal"/>
    <w:next w:val="Normal"/>
    <w:link w:val="CitadestacadaCar"/>
    <w:uiPriority w:val="30"/>
    <w:qFormat/>
    <w:rsid w:val="009F3F4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9F3F41"/>
    <w:rPr>
      <w:i/>
      <w:iCs/>
      <w:color w:val="4472C4" w:themeColor="accent1"/>
    </w:rPr>
  </w:style>
  <w:style w:type="paragraph" w:styleId="TtulodeTDC">
    <w:name w:val="TOC Heading"/>
    <w:basedOn w:val="Ttulo1"/>
    <w:next w:val="Normal"/>
    <w:uiPriority w:val="39"/>
    <w:unhideWhenUsed/>
    <w:qFormat/>
    <w:rsid w:val="00FB08DE"/>
    <w:pPr>
      <w:outlineLvl w:val="9"/>
    </w:pPr>
  </w:style>
  <w:style w:type="paragraph" w:styleId="TDC1">
    <w:name w:val="toc 1"/>
    <w:basedOn w:val="Normal"/>
    <w:next w:val="Normal"/>
    <w:autoRedefine/>
    <w:uiPriority w:val="39"/>
    <w:unhideWhenUsed/>
    <w:rsid w:val="00FB08DE"/>
    <w:pPr>
      <w:spacing w:after="100"/>
    </w:pPr>
  </w:style>
  <w:style w:type="paragraph" w:styleId="TDC2">
    <w:name w:val="toc 2"/>
    <w:basedOn w:val="Normal"/>
    <w:next w:val="Normal"/>
    <w:autoRedefine/>
    <w:uiPriority w:val="39"/>
    <w:unhideWhenUsed/>
    <w:rsid w:val="00FB08DE"/>
    <w:pPr>
      <w:spacing w:after="100"/>
      <w:ind w:left="220"/>
    </w:pPr>
  </w:style>
  <w:style w:type="paragraph" w:styleId="TDC3">
    <w:name w:val="toc 3"/>
    <w:basedOn w:val="Normal"/>
    <w:next w:val="Normal"/>
    <w:autoRedefine/>
    <w:uiPriority w:val="39"/>
    <w:unhideWhenUsed/>
    <w:rsid w:val="00FB08DE"/>
    <w:pPr>
      <w:spacing w:after="100"/>
      <w:ind w:left="440"/>
    </w:pPr>
  </w:style>
  <w:style w:type="character" w:styleId="Hipervnculo">
    <w:name w:val="Hyperlink"/>
    <w:basedOn w:val="Fuentedeprrafopredeter"/>
    <w:uiPriority w:val="99"/>
    <w:unhideWhenUsed/>
    <w:rsid w:val="00FB08DE"/>
    <w:rPr>
      <w:color w:val="0563C1" w:themeColor="hyperlink"/>
      <w:u w:val="single"/>
    </w:rPr>
  </w:style>
  <w:style w:type="paragraph" w:styleId="NormalWeb">
    <w:name w:val="Normal (Web)"/>
    <w:basedOn w:val="Normal"/>
    <w:uiPriority w:val="99"/>
    <w:semiHidden/>
    <w:unhideWhenUsed/>
    <w:rsid w:val="009A35A7"/>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412979">
      <w:bodyDiv w:val="1"/>
      <w:marLeft w:val="0"/>
      <w:marRight w:val="0"/>
      <w:marTop w:val="0"/>
      <w:marBottom w:val="0"/>
      <w:divBdr>
        <w:top w:val="none" w:sz="0" w:space="0" w:color="auto"/>
        <w:left w:val="none" w:sz="0" w:space="0" w:color="auto"/>
        <w:bottom w:val="none" w:sz="0" w:space="0" w:color="auto"/>
        <w:right w:val="none" w:sz="0" w:space="0" w:color="auto"/>
      </w:divBdr>
    </w:div>
    <w:div w:id="189072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82C08FD3D0614AAB94B75C024070A7" ma:contentTypeVersion="24" ma:contentTypeDescription="Create a new document." ma:contentTypeScope="" ma:versionID="00a37ea37e81e951518d3fdaea2f3ba3">
  <xsd:schema xmlns:xsd="http://www.w3.org/2001/XMLSchema" xmlns:xs="http://www.w3.org/2001/XMLSchema" xmlns:p="http://schemas.microsoft.com/office/2006/metadata/properties" xmlns:ns2="82302deb-32b0-442b-bedc-ba64a9aa8ccd" xmlns:ns3="cc7ce8ca-8f52-44ec-9496-3c41d0f5ad18" targetNamespace="http://schemas.microsoft.com/office/2006/metadata/properties" ma:root="true" ma:fieldsID="3955339d90902092cbfd2910455aae2e" ns2:_="" ns3:_="">
    <xsd:import namespace="82302deb-32b0-442b-bedc-ba64a9aa8ccd"/>
    <xsd:import namespace="cc7ce8ca-8f52-44ec-9496-3c41d0f5ad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3:REDD_x002f_NFM_x0020_category" minOccurs="0"/>
                <xsd:element ref="ns3:TaxCatchAll" minOccurs="0"/>
                <xsd:element ref="ns3:TaxKeywordTaxHTField"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02deb-32b0-442b-bedc-ba64a9aa8c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7ce8ca-8f52-44ec-9496-3c41d0f5ad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REDD_x002f_NFM_x0020_category" ma:index="20" nillable="true" ma:displayName="REDD/NFM category" ma:list="{47579d77-2321-40b5-9ad4-2d6d6ce9c501}" ma:internalName="REDD_x002F_NFM_x0020_category" ma:showField="Title" ma:web="cc7ce8ca-8f52-44ec-9496-3c41d0f5ad18">
      <xsd:complexType>
        <xsd:complexContent>
          <xsd:extension base="dms:MultiChoiceLookup">
            <xsd:sequence>
              <xsd:element name="Value" type="dms:Lookup" maxOccurs="unbounded" minOccurs="0" nillable="true"/>
            </xsd:sequence>
          </xsd:extension>
        </xsd:complexContent>
      </xsd:complexType>
    </xsd:element>
    <xsd:element name="TaxCatchAll" ma:index="21" nillable="true" ma:displayName="Taxonomy Catch All Column" ma:hidden="true" ma:list="{dda2a781-49f9-4958-8522-b106e211dbae}" ma:internalName="TaxCatchAll" ma:showField="CatchAllData" ma:web="cc7ce8ca-8f52-44ec-9496-3c41d0f5ad18">
      <xsd:complexType>
        <xsd:complexContent>
          <xsd:extension base="dms:MultiChoiceLookup">
            <xsd:sequence>
              <xsd:element name="Value" type="dms:Lookup" maxOccurs="unbounded" minOccurs="0" nillable="true"/>
            </xsd:sequence>
          </xsd:extension>
        </xsd:complexContent>
      </xsd:complexType>
    </xsd:element>
    <xsd:element name="TaxKeywordTaxHTField" ma:index="22" nillable="true" ma:taxonomy="true" ma:internalName="TaxKeywordTaxHTField" ma:taxonomyFieldName="TaxKeyword" ma:displayName="Enterprise Keywords" ma:fieldId="{23f27201-bee3-471e-b2e7-b64fd8b7ca38}" ma:taxonomyMulti="true" ma:sspId="f40eee1e-ad38-437e-be40-fc9f033adc9a"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DD_x002f_NFM_x0020_category xmlns="cc7ce8ca-8f52-44ec-9496-3c41d0f5ad18" xsi:nil="true"/>
    <TaxKeywordTaxHTField xmlns="cc7ce8ca-8f52-44ec-9496-3c41d0f5ad18">
      <Terms xmlns="http://schemas.microsoft.com/office/infopath/2007/PartnerControls"/>
    </TaxKeywordTaxHTField>
    <lcf76f155ced4ddcb4097134ff3c332f xmlns="82302deb-32b0-442b-bedc-ba64a9aa8ccd">
      <Terms xmlns="http://schemas.microsoft.com/office/infopath/2007/PartnerControls"/>
    </lcf76f155ced4ddcb4097134ff3c332f>
    <TaxCatchAll xmlns="cc7ce8ca-8f52-44ec-9496-3c41d0f5ad1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F2FC6-7D09-4B81-8CD8-96EE0462B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02deb-32b0-442b-bedc-ba64a9aa8ccd"/>
    <ds:schemaRef ds:uri="cc7ce8ca-8f52-44ec-9496-3c41d0f5a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5A154-E977-4F2F-B293-0996C2B42729}">
  <ds:schemaRefs>
    <ds:schemaRef ds:uri="http://schemas.microsoft.com/sharepoint/v3/contenttype/forms"/>
  </ds:schemaRefs>
</ds:datastoreItem>
</file>

<file path=customXml/itemProps3.xml><?xml version="1.0" encoding="utf-8"?>
<ds:datastoreItem xmlns:ds="http://schemas.openxmlformats.org/officeDocument/2006/customXml" ds:itemID="{411AFDBB-1C68-432E-BC60-6E5F86FFB396}">
  <ds:schemaRefs>
    <ds:schemaRef ds:uri="http://schemas.microsoft.com/office/2006/metadata/properties"/>
    <ds:schemaRef ds:uri="http://schemas.microsoft.com/office/infopath/2007/PartnerControls"/>
    <ds:schemaRef ds:uri="cc7ce8ca-8f52-44ec-9496-3c41d0f5ad18"/>
    <ds:schemaRef ds:uri="82302deb-32b0-442b-bedc-ba64a9aa8ccd"/>
  </ds:schemaRefs>
</ds:datastoreItem>
</file>

<file path=customXml/itemProps4.xml><?xml version="1.0" encoding="utf-8"?>
<ds:datastoreItem xmlns:ds="http://schemas.openxmlformats.org/officeDocument/2006/customXml" ds:itemID="{661BED00-A6E0-4DAF-BB8A-54A2E0CCD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2366</Words>
  <Characters>13015</Characters>
  <Application>Microsoft Office Word</Application>
  <DocSecurity>0</DocSecurity>
  <Lines>108</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Gunnar Marklund</dc:creator>
  <cp:lastModifiedBy>José Armando Alanís de la Rosa</cp:lastModifiedBy>
  <cp:revision>3</cp:revision>
  <cp:lastPrinted>2022-09-15T20:13:00Z</cp:lastPrinted>
  <dcterms:created xsi:type="dcterms:W3CDTF">2022-09-20T02:33:00Z</dcterms:created>
  <dcterms:modified xsi:type="dcterms:W3CDTF">2022-09-20T02:33:00Z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0x0101003082C08FD3D0614AAB94B75C024070A7</vt:lpwstr>
  </property>
  <property fmtid="{D5CDD505-2E9C-101B-9397-08002B2CF9AE}" pid="3" name="TaxKeyword">
    <vt:lpwstr/>
  </property>
  <property fmtid="{D5CDD505-2E9C-101B-9397-08002B2CF9AE}" pid="4" name="MediaServiceImageTags">
    <vt:lpwstr/>
  </property>
</Properties>
</file>